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64006" w14:textId="77777777" w:rsidR="00F706BB" w:rsidRDefault="001D1DBB" w:rsidP="001D1DBB">
      <w:pPr>
        <w:spacing w:after="0"/>
        <w:ind w:left="1988" w:hanging="1988"/>
        <w:jc w:val="both"/>
        <w:rPr>
          <w:rFonts w:ascii="Arial" w:eastAsia="Batang" w:hAnsi="Arial" w:cs="Arial"/>
          <w:b/>
          <w:sz w:val="24"/>
          <w:szCs w:val="24"/>
          <w:lang w:val="en-US"/>
        </w:rPr>
      </w:pPr>
      <w:r w:rsidRPr="00EF05B9">
        <w:rPr>
          <w:rFonts w:ascii="Arial" w:eastAsia="Batang" w:hAnsi="Arial" w:cs="Arial"/>
          <w:b/>
          <w:sz w:val="24"/>
          <w:szCs w:val="24"/>
          <w:lang w:val="en-US"/>
        </w:rPr>
        <w:t>3GPP TSG RAN WG</w:t>
      </w:r>
      <w:r w:rsidR="00037E9B">
        <w:rPr>
          <w:rFonts w:ascii="Arial" w:eastAsia="Batang" w:hAnsi="Arial" w:cs="Arial"/>
          <w:b/>
          <w:sz w:val="24"/>
          <w:szCs w:val="24"/>
          <w:lang w:val="en-US"/>
        </w:rPr>
        <w:t>2</w:t>
      </w:r>
      <w:r w:rsidRPr="00EF05B9">
        <w:rPr>
          <w:rFonts w:ascii="Arial" w:eastAsia="Batang" w:hAnsi="Arial" w:cs="Arial"/>
          <w:b/>
          <w:sz w:val="24"/>
          <w:szCs w:val="24"/>
          <w:lang w:val="en-US"/>
        </w:rPr>
        <w:t xml:space="preserve"> #1</w:t>
      </w:r>
      <w:r>
        <w:rPr>
          <w:rFonts w:ascii="Arial" w:eastAsia="Batang" w:hAnsi="Arial" w:cs="Arial"/>
          <w:b/>
          <w:sz w:val="24"/>
          <w:szCs w:val="24"/>
          <w:lang w:val="en-US"/>
        </w:rPr>
        <w:t>2</w:t>
      </w:r>
      <w:r w:rsidR="00037E9B">
        <w:rPr>
          <w:rFonts w:ascii="Arial" w:eastAsia="Batang" w:hAnsi="Arial" w:cs="Arial"/>
          <w:b/>
          <w:sz w:val="24"/>
          <w:szCs w:val="24"/>
          <w:lang w:val="en-US"/>
        </w:rPr>
        <w:t>9</w:t>
      </w:r>
      <w:r w:rsidR="007D0EC7">
        <w:rPr>
          <w:rFonts w:ascii="Arial" w:eastAsia="Batang" w:hAnsi="Arial" w:cs="Arial"/>
          <w:b/>
          <w:sz w:val="24"/>
          <w:szCs w:val="24"/>
          <w:lang w:val="en-US"/>
        </w:rPr>
        <w:t>-bis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00F706BB" w:rsidRPr="00F706BB">
        <w:rPr>
          <w:rFonts w:ascii="Arial" w:eastAsia="Batang" w:hAnsi="Arial" w:cs="Arial"/>
          <w:b/>
          <w:sz w:val="24"/>
          <w:szCs w:val="24"/>
          <w:lang w:val="en-US"/>
        </w:rPr>
        <w:t>R2-2502023</w:t>
      </w:r>
    </w:p>
    <w:p w14:paraId="44058FC7" w14:textId="2BDDDFFA" w:rsidR="00574154" w:rsidRPr="00EF05B9" w:rsidRDefault="00BB1452" w:rsidP="001D1DBB">
      <w:pPr>
        <w:spacing w:after="0"/>
        <w:ind w:left="1988" w:hanging="1988"/>
        <w:jc w:val="both"/>
        <w:rPr>
          <w:rFonts w:ascii="Arial" w:eastAsia="Batang" w:hAnsi="Arial" w:cs="Arial"/>
          <w:b/>
          <w:sz w:val="24"/>
          <w:szCs w:val="24"/>
          <w:lang w:val="en-US"/>
        </w:rPr>
      </w:pPr>
      <w:r>
        <w:rPr>
          <w:rFonts w:ascii="Arial" w:hAnsi="Arial" w:cs="Arial"/>
          <w:b/>
          <w:bCs/>
          <w:sz w:val="24"/>
        </w:rPr>
        <w:t>China</w:t>
      </w:r>
      <w:r w:rsidR="001D1DBB" w:rsidRPr="003D6469">
        <w:rPr>
          <w:rFonts w:ascii="Arial" w:hAnsi="Arial" w:cs="Arial"/>
          <w:b/>
          <w:bCs/>
          <w:sz w:val="24"/>
        </w:rPr>
        <w:t>,</w:t>
      </w:r>
      <w:r w:rsidR="001F7A3B">
        <w:rPr>
          <w:rFonts w:ascii="Arial" w:hAnsi="Arial" w:cs="Arial"/>
          <w:b/>
          <w:bCs/>
          <w:sz w:val="24"/>
        </w:rPr>
        <w:t xml:space="preserve"> Wuhan,</w:t>
      </w:r>
      <w:r w:rsidR="001D1DBB">
        <w:rPr>
          <w:rFonts w:ascii="Arial" w:eastAsia="Batang" w:hAnsi="Arial" w:cs="Arial"/>
          <w:b/>
          <w:sz w:val="24"/>
          <w:szCs w:val="24"/>
          <w:lang w:val="en-US"/>
        </w:rPr>
        <w:t xml:space="preserve"> </w:t>
      </w:r>
      <w:r>
        <w:rPr>
          <w:rFonts w:ascii="Arial" w:eastAsia="Batang" w:hAnsi="Arial" w:cs="Arial"/>
          <w:b/>
          <w:sz w:val="24"/>
          <w:szCs w:val="24"/>
          <w:lang w:val="en-US"/>
        </w:rPr>
        <w:t>April</w:t>
      </w:r>
      <w:r w:rsidR="001D1DBB" w:rsidRPr="00EF05B9">
        <w:rPr>
          <w:rFonts w:ascii="Arial" w:eastAsia="Batang" w:hAnsi="Arial" w:cs="Arial"/>
          <w:b/>
          <w:sz w:val="24"/>
          <w:szCs w:val="24"/>
          <w:lang w:val="en-US"/>
        </w:rPr>
        <w:t xml:space="preserve"> </w:t>
      </w:r>
      <w:r w:rsidR="001D1DBB">
        <w:rPr>
          <w:rFonts w:ascii="Arial" w:eastAsia="Batang" w:hAnsi="Arial" w:cs="Arial"/>
          <w:b/>
          <w:sz w:val="24"/>
          <w:szCs w:val="24"/>
          <w:lang w:val="en-US"/>
        </w:rPr>
        <w:t>7</w:t>
      </w:r>
      <w:r w:rsidR="001D1DBB" w:rsidRPr="00EF05B9">
        <w:rPr>
          <w:rFonts w:ascii="Arial" w:eastAsia="Batang" w:hAnsi="Arial" w:cs="Arial"/>
          <w:b/>
          <w:sz w:val="24"/>
          <w:szCs w:val="24"/>
          <w:vertAlign w:val="superscript"/>
          <w:lang w:val="en-US"/>
        </w:rPr>
        <w:t>th</w:t>
      </w:r>
      <w:r w:rsidR="001D1DBB" w:rsidRPr="00EF05B9">
        <w:rPr>
          <w:rFonts w:ascii="Arial" w:eastAsia="Batang" w:hAnsi="Arial" w:cs="Arial"/>
          <w:b/>
          <w:sz w:val="24"/>
          <w:szCs w:val="24"/>
          <w:lang w:val="en-US"/>
        </w:rPr>
        <w:t xml:space="preserve"> – </w:t>
      </w:r>
      <w:r>
        <w:rPr>
          <w:rFonts w:ascii="Arial" w:eastAsia="Batang" w:hAnsi="Arial" w:cs="Arial"/>
          <w:b/>
          <w:sz w:val="24"/>
          <w:szCs w:val="24"/>
          <w:lang w:val="en-US"/>
        </w:rPr>
        <w:t>1</w:t>
      </w:r>
      <w:r w:rsidR="001D1DBB">
        <w:rPr>
          <w:rFonts w:ascii="Arial" w:eastAsia="Batang" w:hAnsi="Arial" w:cs="Arial"/>
          <w:b/>
          <w:sz w:val="24"/>
          <w:szCs w:val="24"/>
          <w:lang w:val="en-US"/>
        </w:rPr>
        <w:t>1</w:t>
      </w:r>
      <w:r w:rsidR="001D1DBB">
        <w:rPr>
          <w:rFonts w:ascii="Arial" w:eastAsia="Batang" w:hAnsi="Arial" w:cs="Arial"/>
          <w:b/>
          <w:sz w:val="24"/>
          <w:szCs w:val="24"/>
          <w:vertAlign w:val="superscript"/>
          <w:lang w:val="en-US"/>
        </w:rPr>
        <w:t>t</w:t>
      </w:r>
      <w:r w:rsidR="00414A13">
        <w:rPr>
          <w:rFonts w:ascii="Arial" w:eastAsia="Batang" w:hAnsi="Arial" w:cs="Arial"/>
          <w:b/>
          <w:sz w:val="24"/>
          <w:szCs w:val="24"/>
          <w:vertAlign w:val="superscript"/>
          <w:lang w:val="en-US"/>
        </w:rPr>
        <w:t>h</w:t>
      </w:r>
      <w:r w:rsidR="001D1DBB" w:rsidRPr="00EF05B9">
        <w:rPr>
          <w:rFonts w:ascii="Arial" w:eastAsia="Batang" w:hAnsi="Arial" w:cs="Arial"/>
          <w:b/>
          <w:sz w:val="24"/>
          <w:szCs w:val="24"/>
          <w:lang w:val="en-US"/>
        </w:rPr>
        <w:t>, 202</w:t>
      </w:r>
      <w:r w:rsidR="001D1DBB">
        <w:rPr>
          <w:rFonts w:ascii="Arial" w:eastAsia="Batang" w:hAnsi="Arial" w:cs="Arial"/>
          <w:b/>
          <w:sz w:val="24"/>
          <w:szCs w:val="24"/>
          <w:lang w:val="en-US"/>
        </w:rPr>
        <w:t>5</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0AAB37DC"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32CCD" w:rsidRPr="00C32CCD">
        <w:rPr>
          <w:rFonts w:ascii="Arial" w:hAnsi="Arial" w:cs="Arial"/>
          <w:b/>
          <w:bCs/>
          <w:sz w:val="24"/>
        </w:rPr>
        <w:t xml:space="preserve">Discussion on </w:t>
      </w:r>
      <w:r w:rsidR="00C32CCD">
        <w:rPr>
          <w:rFonts w:ascii="Arial" w:hAnsi="Arial" w:cs="Arial"/>
          <w:b/>
          <w:bCs/>
          <w:sz w:val="24"/>
        </w:rPr>
        <w:t>A-</w:t>
      </w:r>
      <w:r w:rsidR="00C32CCD" w:rsidRPr="00C32CCD">
        <w:rPr>
          <w:rFonts w:ascii="Arial" w:hAnsi="Arial" w:cs="Arial"/>
          <w:b/>
          <w:bCs/>
          <w:sz w:val="24"/>
        </w:rPr>
        <w:t>IoT</w:t>
      </w:r>
      <w:r w:rsidR="00037E9B">
        <w:rPr>
          <w:rFonts w:ascii="Arial" w:hAnsi="Arial" w:cs="Arial"/>
          <w:b/>
          <w:bCs/>
          <w:sz w:val="24"/>
        </w:rPr>
        <w:t xml:space="preserve"> </w:t>
      </w:r>
      <w:r w:rsidR="00D654EE">
        <w:rPr>
          <w:rFonts w:ascii="Arial" w:hAnsi="Arial" w:cs="Arial"/>
          <w:b/>
          <w:bCs/>
          <w:sz w:val="24"/>
        </w:rPr>
        <w:t>message</w:t>
      </w:r>
      <w:r w:rsidR="00A854D6">
        <w:rPr>
          <w:rFonts w:ascii="Arial" w:hAnsi="Arial" w:cs="Arial"/>
          <w:b/>
          <w:bCs/>
          <w:sz w:val="24"/>
        </w:rPr>
        <w:t xml:space="preserve"> format for CBRA and CFRA</w:t>
      </w:r>
    </w:p>
    <w:p w14:paraId="47F60F4A" w14:textId="69B8C0D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F5C12">
        <w:rPr>
          <w:rFonts w:ascii="Arial" w:hAnsi="Arial" w:cs="Arial"/>
          <w:b/>
          <w:sz w:val="24"/>
          <w:lang w:val="en-US"/>
        </w:rPr>
        <w:t>8.2.3</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17ED7453" w14:textId="29C8AAD7" w:rsidR="005C10F2" w:rsidRDefault="00C846DA" w:rsidP="00611F24">
      <w:pPr>
        <w:spacing w:line="360" w:lineRule="auto"/>
        <w:jc w:val="both"/>
        <w:rPr>
          <w:color w:val="000000" w:themeColor="text1"/>
          <w:lang w:val="en-US"/>
        </w:rPr>
      </w:pPr>
      <w:r w:rsidRPr="00C846DA">
        <w:rPr>
          <w:color w:val="000000" w:themeColor="text1"/>
          <w:lang w:val="en-US"/>
        </w:rPr>
        <w:t>As discussed in TR38.769</w:t>
      </w:r>
      <w:r w:rsidR="001E5046">
        <w:rPr>
          <w:color w:val="000000" w:themeColor="text1"/>
          <w:lang w:val="en-US"/>
        </w:rPr>
        <w:t xml:space="preserve"> [1]</w:t>
      </w:r>
      <w:r w:rsidRPr="00C846DA">
        <w:rPr>
          <w:color w:val="000000" w:themeColor="text1"/>
          <w:lang w:val="en-US"/>
        </w:rPr>
        <w:t>, the A-IoT devices receive Msg0 paging signal from reader or base station (BS), upon receiving Msg0, multiple A-IoT devices transmit Msg1 which carries a unique random ID of the device in response to Msg0.</w:t>
      </w:r>
      <w:r w:rsidR="00E8629F">
        <w:rPr>
          <w:color w:val="000000" w:themeColor="text1"/>
          <w:lang w:val="en-US"/>
        </w:rPr>
        <w:t xml:space="preserve"> </w:t>
      </w:r>
      <w:r w:rsidR="006274EE">
        <w:rPr>
          <w:color w:val="000000" w:themeColor="text1"/>
          <w:lang w:val="en-US"/>
        </w:rPr>
        <w:t xml:space="preserve">Transmission of Msg1 can be contention-based or contention-free random access. </w:t>
      </w:r>
      <w:r w:rsidR="00B478FD">
        <w:rPr>
          <w:color w:val="000000" w:themeColor="text1"/>
          <w:lang w:val="en-US"/>
        </w:rPr>
        <w:t>In case of contention-based random access</w:t>
      </w:r>
      <w:r w:rsidR="00B536F6">
        <w:rPr>
          <w:color w:val="000000" w:themeColor="text1"/>
          <w:lang w:val="en-US"/>
        </w:rPr>
        <w:t xml:space="preserve">, the devices </w:t>
      </w:r>
      <w:r w:rsidR="00611F24">
        <w:rPr>
          <w:color w:val="000000" w:themeColor="text1"/>
          <w:lang w:val="en-US"/>
        </w:rPr>
        <w:t>transmit Msg1 using slotted ALOHA-based multi-access.</w:t>
      </w:r>
      <w:r w:rsidR="00B478FD">
        <w:rPr>
          <w:color w:val="000000" w:themeColor="text1"/>
          <w:lang w:val="en-US"/>
        </w:rPr>
        <w:t xml:space="preserve"> </w:t>
      </w:r>
      <w:r w:rsidRPr="00C846DA">
        <w:rPr>
          <w:color w:val="000000" w:themeColor="text1"/>
          <w:lang w:val="en-US"/>
        </w:rPr>
        <w:t xml:space="preserve">In response to Msg1, the reader transmits Msg2 with scheduling information for the device to transmit the actual device ID and group ID. Based on the resource allocated to the devices, they send their data consists of device ID and group ID. Fig. 1 shows the timing diagram of A-IoT communication between the reader and a device. At every communication slot or occasion, the reader initiates the communication by sending a paging signal and the slot ends when the device received acknowledgement of msg3 or the command response.  </w:t>
      </w:r>
    </w:p>
    <w:p w14:paraId="4AE2AD15" w14:textId="77777777" w:rsidR="005C10F2" w:rsidRPr="00E54323" w:rsidRDefault="005C10F2" w:rsidP="00E54323">
      <w:pPr>
        <w:spacing w:line="360" w:lineRule="auto"/>
        <w:jc w:val="both"/>
      </w:pPr>
      <w:r w:rsidRPr="00E54323">
        <w:t xml:space="preserve">The random-access triggering by sending the paging message called “msg0” can be either contention-free random access (CFRA) or contention-bases random access (CBRA). </w:t>
      </w:r>
    </w:p>
    <w:p w14:paraId="7516E8F3" w14:textId="71FE00EC" w:rsidR="005C10F2" w:rsidRPr="00E54323" w:rsidRDefault="005C10F2" w:rsidP="00E54323">
      <w:pPr>
        <w:spacing w:after="0" w:line="360" w:lineRule="auto"/>
        <w:jc w:val="both"/>
      </w:pPr>
      <w:r w:rsidRPr="00E54323">
        <w:t>The CFRA can be a 2-step process as shown in Fig. 1</w:t>
      </w:r>
      <w:r w:rsidR="001E5046">
        <w:t>(</w:t>
      </w:r>
      <w:r w:rsidRPr="00E54323">
        <w:t>a</w:t>
      </w:r>
      <w:r w:rsidR="001E5046">
        <w:t>)</w:t>
      </w:r>
      <w:r w:rsidRPr="00E54323">
        <w:t xml:space="preserve"> is as follows:</w:t>
      </w:r>
    </w:p>
    <w:p w14:paraId="0AF3A8D1"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A: Msg0 (R2D): Device receives an inventory command from the reader</w:t>
      </w:r>
    </w:p>
    <w:p w14:paraId="593FE24B" w14:textId="75EAE71E"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B: Msg1 (D2R): Device transmits UL data (such as device identifier, device type, etc.) to the reader</w:t>
      </w:r>
    </w:p>
    <w:p w14:paraId="64099B93" w14:textId="77777777" w:rsidR="008E4012" w:rsidRPr="00E54323" w:rsidRDefault="008E4012" w:rsidP="00E54323">
      <w:pPr>
        <w:overflowPunct/>
        <w:autoSpaceDE/>
        <w:autoSpaceDN/>
        <w:snapToGrid w:val="0"/>
        <w:spacing w:afterLines="50" w:after="120" w:line="360" w:lineRule="auto"/>
        <w:jc w:val="both"/>
        <w:textAlignment w:val="auto"/>
      </w:pPr>
    </w:p>
    <w:p w14:paraId="02D939A2" w14:textId="30FE665A" w:rsidR="005C10F2" w:rsidRPr="00E54323" w:rsidRDefault="005C10F2" w:rsidP="00E54323">
      <w:pPr>
        <w:spacing w:after="0" w:line="360" w:lineRule="auto"/>
        <w:jc w:val="both"/>
      </w:pPr>
      <w:r w:rsidRPr="00E54323">
        <w:t xml:space="preserve">The CBRA can be a 4-step process as shown in Fig. </w:t>
      </w:r>
      <w:r w:rsidR="008E4012" w:rsidRPr="00E54323">
        <w:t>1</w:t>
      </w:r>
      <w:r w:rsidR="001E5046">
        <w:t>(</w:t>
      </w:r>
      <w:r w:rsidRPr="00E54323">
        <w:t>b</w:t>
      </w:r>
      <w:r w:rsidR="001E5046">
        <w:t>)</w:t>
      </w:r>
      <w:r w:rsidRPr="00E54323">
        <w:t xml:space="preserve"> is as follows:</w:t>
      </w:r>
    </w:p>
    <w:p w14:paraId="62849BEB"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0: Msg0 (R2D): Device receives an inventory command from the reader</w:t>
      </w:r>
    </w:p>
    <w:p w14:paraId="145E7CB0"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1: Msg1 (D2R): Device transmits a device random ID to the reader</w:t>
      </w:r>
    </w:p>
    <w:p w14:paraId="07E22F27"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2: Msg2 (R2D): Device receives an acknowledgment of the device random ID from the reader and scheduling information required to transmit Msg3</w:t>
      </w:r>
    </w:p>
    <w:p w14:paraId="0B379C06"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3: Msg3 (D2R): Device transmits UL data (such as device identifier, device type, etc.) to the reader</w:t>
      </w:r>
    </w:p>
    <w:p w14:paraId="6F695623"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4 (optional): Msg4 (R2D): Device receives an ACK/NAK signal for Msg3 from the reader</w:t>
      </w:r>
    </w:p>
    <w:p w14:paraId="1644176B" w14:textId="77777777" w:rsidR="00493633" w:rsidRDefault="00493633" w:rsidP="002604EF">
      <w:pPr>
        <w:spacing w:after="0"/>
        <w:rPr>
          <w:noProof/>
          <w:color w:val="44546A" w:themeColor="text2"/>
        </w:rPr>
      </w:pPr>
    </w:p>
    <w:p w14:paraId="358E8078" w14:textId="06BEE797" w:rsidR="00493633" w:rsidRDefault="009F47FB" w:rsidP="007344F7">
      <w:pPr>
        <w:spacing w:after="0"/>
        <w:jc w:val="center"/>
        <w:rPr>
          <w:noProof/>
          <w:color w:val="44546A" w:themeColor="text2"/>
        </w:rPr>
      </w:pPr>
      <w:r>
        <w:rPr>
          <w:noProof/>
        </w:rPr>
        <w:lastRenderedPageBreak/>
        <w:drawing>
          <wp:inline distT="0" distB="0" distL="0" distR="0" wp14:anchorId="1C1B8ECA" wp14:editId="67193AFC">
            <wp:extent cx="2645201" cy="2299855"/>
            <wp:effectExtent l="0" t="0" r="3175" b="5715"/>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690182" cy="2338964"/>
                    </a:xfrm>
                    <a:prstGeom prst="rect">
                      <a:avLst/>
                    </a:prstGeom>
                  </pic:spPr>
                </pic:pic>
              </a:graphicData>
            </a:graphic>
          </wp:inline>
        </w:drawing>
      </w:r>
      <w:r w:rsidR="00B470A5" w:rsidRPr="00B470A5">
        <w:rPr>
          <w:noProof/>
        </w:rPr>
        <w:t xml:space="preserve"> </w:t>
      </w:r>
      <w:r w:rsidR="00B470A5">
        <w:rPr>
          <w:noProof/>
        </w:rPr>
        <w:t xml:space="preserve">          </w:t>
      </w:r>
      <w:r w:rsidR="00B470A5">
        <w:rPr>
          <w:noProof/>
        </w:rPr>
        <w:drawing>
          <wp:inline distT="0" distB="0" distL="0" distR="0" wp14:anchorId="4E241705" wp14:editId="258DF806">
            <wp:extent cx="2916151" cy="2356287"/>
            <wp:effectExtent l="0" t="0" r="0" b="635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2929627" cy="2367176"/>
                    </a:xfrm>
                    <a:prstGeom prst="rect">
                      <a:avLst/>
                    </a:prstGeom>
                  </pic:spPr>
                </pic:pic>
              </a:graphicData>
            </a:graphic>
          </wp:inline>
        </w:drawing>
      </w:r>
    </w:p>
    <w:p w14:paraId="67502358" w14:textId="77777777" w:rsidR="00DA006E" w:rsidRDefault="00DA006E" w:rsidP="006C7CA0">
      <w:pPr>
        <w:pStyle w:val="ListParagraph"/>
        <w:spacing w:after="0"/>
        <w:rPr>
          <w:rFonts w:eastAsiaTheme="minorEastAsia"/>
          <w:lang w:eastAsia="zh-CN"/>
        </w:rPr>
      </w:pPr>
      <w:r>
        <w:rPr>
          <w:rFonts w:eastAsiaTheme="minorEastAsia"/>
          <w:lang w:eastAsia="zh-CN"/>
        </w:rPr>
        <w:t xml:space="preserve">            </w:t>
      </w:r>
    </w:p>
    <w:p w14:paraId="4CBB8C22" w14:textId="4CC1E0F4" w:rsidR="007344F7" w:rsidRPr="006C7CA0" w:rsidRDefault="00DA006E" w:rsidP="006C7CA0">
      <w:pPr>
        <w:pStyle w:val="ListParagraph"/>
        <w:spacing w:after="0"/>
        <w:rPr>
          <w:color w:val="44546A" w:themeColor="text2"/>
        </w:rPr>
      </w:pPr>
      <w:r>
        <w:rPr>
          <w:rFonts w:eastAsiaTheme="minorEastAsia"/>
          <w:lang w:eastAsia="zh-CN"/>
        </w:rPr>
        <w:t xml:space="preserve">            </w:t>
      </w:r>
      <w:r w:rsidR="006C7CA0" w:rsidRPr="00BD6836">
        <w:rPr>
          <w:rFonts w:eastAsiaTheme="minorEastAsia"/>
          <w:lang w:eastAsia="zh-CN"/>
        </w:rPr>
        <w:t xml:space="preserve">Fig. </w:t>
      </w:r>
      <w:r w:rsidR="006C7CA0">
        <w:rPr>
          <w:rFonts w:eastAsiaTheme="minorEastAsia"/>
          <w:lang w:eastAsia="zh-CN"/>
        </w:rPr>
        <w:t>1(a)</w:t>
      </w:r>
      <w:r w:rsidR="006C7CA0" w:rsidRPr="00BD6836">
        <w:rPr>
          <w:rFonts w:eastAsiaTheme="minorEastAsia"/>
          <w:lang w:eastAsia="zh-CN"/>
        </w:rPr>
        <w:t>:</w:t>
      </w:r>
      <w:r w:rsidR="006C7CA0">
        <w:rPr>
          <w:rFonts w:eastAsiaTheme="minorEastAsia"/>
          <w:lang w:eastAsia="zh-CN"/>
        </w:rPr>
        <w:t xml:space="preserve"> 2-step CFRA/CBRA</w:t>
      </w:r>
      <w:r>
        <w:rPr>
          <w:rFonts w:eastAsiaTheme="minorEastAsia"/>
          <w:lang w:eastAsia="zh-CN"/>
        </w:rPr>
        <w:t>.</w:t>
      </w:r>
      <w:r w:rsidR="006C7CA0">
        <w:rPr>
          <w:rFonts w:eastAsiaTheme="minorEastAsia"/>
          <w:lang w:eastAsia="zh-CN"/>
        </w:rPr>
        <w:t xml:space="preserve">                                                </w:t>
      </w:r>
      <w:r w:rsidR="006C7CA0" w:rsidRPr="00BD6836">
        <w:rPr>
          <w:rFonts w:eastAsiaTheme="minorEastAsia"/>
          <w:lang w:eastAsia="zh-CN"/>
        </w:rPr>
        <w:t xml:space="preserve">Fig. </w:t>
      </w:r>
      <w:r w:rsidR="006C7CA0">
        <w:rPr>
          <w:rFonts w:eastAsiaTheme="minorEastAsia"/>
          <w:lang w:eastAsia="zh-CN"/>
        </w:rPr>
        <w:t>1(b)</w:t>
      </w:r>
      <w:r w:rsidR="006C7CA0" w:rsidRPr="00BD6836">
        <w:rPr>
          <w:rFonts w:eastAsiaTheme="minorEastAsia"/>
          <w:lang w:eastAsia="zh-CN"/>
        </w:rPr>
        <w:t>:</w:t>
      </w:r>
      <w:r w:rsidR="006C7CA0">
        <w:rPr>
          <w:rFonts w:eastAsiaTheme="minorEastAsia"/>
          <w:lang w:eastAsia="zh-CN"/>
        </w:rPr>
        <w:t xml:space="preserve"> 4-step CFRA/CBRA</w:t>
      </w:r>
      <w:r>
        <w:rPr>
          <w:rFonts w:eastAsiaTheme="minorEastAsia"/>
          <w:lang w:eastAsia="zh-CN"/>
        </w:rPr>
        <w:t>.</w:t>
      </w:r>
      <w:r w:rsidR="006C7CA0">
        <w:rPr>
          <w:color w:val="44546A" w:themeColor="text2"/>
        </w:rPr>
        <w:t xml:space="preserve">                                                                                 </w:t>
      </w:r>
      <w:r w:rsidR="007344F7" w:rsidRPr="00BD6836">
        <w:rPr>
          <w:rFonts w:eastAsiaTheme="minorEastAsia"/>
          <w:lang w:eastAsia="zh-CN"/>
        </w:rPr>
        <w:t xml:space="preserve"> </w:t>
      </w:r>
    </w:p>
    <w:p w14:paraId="66ACADF9" w14:textId="77777777" w:rsidR="00FB3E5E" w:rsidRDefault="00FB3E5E" w:rsidP="002722A7">
      <w:pPr>
        <w:spacing w:after="0"/>
        <w:rPr>
          <w:rFonts w:eastAsiaTheme="minorEastAsia"/>
          <w:lang w:eastAsia="zh-CN"/>
        </w:rPr>
      </w:pPr>
    </w:p>
    <w:p w14:paraId="030A3DF5" w14:textId="77777777" w:rsidR="00FB3E5E" w:rsidRDefault="00FB3E5E" w:rsidP="002E40B3"/>
    <w:p w14:paraId="4B0DBDFF" w14:textId="5E8D909C" w:rsidR="00FB0658" w:rsidRDefault="00E24EF1" w:rsidP="00E24EF1">
      <w:pPr>
        <w:spacing w:line="360" w:lineRule="auto"/>
        <w:jc w:val="both"/>
      </w:pPr>
      <w:r>
        <w:t xml:space="preserve">The </w:t>
      </w:r>
      <w:r w:rsidRPr="00712263">
        <w:rPr>
          <w:color w:val="000000" w:themeColor="text1"/>
          <w:lang w:val="en-US"/>
        </w:rPr>
        <w:t>timing diagram of A-IoT communication between the reader and a device</w:t>
      </w:r>
      <w:r>
        <w:rPr>
          <w:color w:val="000000" w:themeColor="text1"/>
          <w:lang w:val="en-US"/>
        </w:rPr>
        <w:t xml:space="preserve"> is shown in Fig. 2</w:t>
      </w:r>
      <w:r w:rsidRPr="00712263">
        <w:rPr>
          <w:color w:val="000000" w:themeColor="text1"/>
          <w:lang w:val="en-US"/>
        </w:rPr>
        <w:t>.</w:t>
      </w:r>
      <w:r>
        <w:rPr>
          <w:color w:val="000000" w:themeColor="text1"/>
          <w:lang w:val="en-US"/>
        </w:rPr>
        <w:t xml:space="preserve"> Each transaction cycle may consist of one or multiple communication slots.</w:t>
      </w:r>
      <w:r w:rsidRPr="00712263">
        <w:rPr>
          <w:color w:val="000000" w:themeColor="text1"/>
          <w:lang w:val="en-US"/>
        </w:rPr>
        <w:t xml:space="preserve"> At every communication slot or occasion, the reader initiates the communication by sending a paging signal and the slot ends when the device received acknowledgement of msg3 or the command response.</w:t>
      </w:r>
      <w:r>
        <w:rPr>
          <w:color w:val="000000" w:themeColor="text1"/>
          <w:lang w:val="en-US"/>
        </w:rPr>
        <w:t xml:space="preserve"> </w:t>
      </w:r>
    </w:p>
    <w:p w14:paraId="2458E646" w14:textId="77777777" w:rsidR="00FB0658" w:rsidRDefault="00FB0658" w:rsidP="002E40B3"/>
    <w:p w14:paraId="707D4DBB" w14:textId="77777777" w:rsidR="00FB0658" w:rsidRDefault="00FB0658" w:rsidP="00FB0658">
      <w:pPr>
        <w:tabs>
          <w:tab w:val="left" w:pos="7058"/>
        </w:tabs>
        <w:spacing w:line="276" w:lineRule="auto"/>
        <w:jc w:val="both"/>
      </w:pPr>
      <w:r>
        <w:rPr>
          <w:noProof/>
        </w:rPr>
        <w:drawing>
          <wp:inline distT="0" distB="0" distL="0" distR="0" wp14:anchorId="52B3C5F4" wp14:editId="4CDBECCC">
            <wp:extent cx="6282690" cy="3100294"/>
            <wp:effectExtent l="0" t="0" r="3810" b="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304693" cy="3111152"/>
                    </a:xfrm>
                    <a:prstGeom prst="rect">
                      <a:avLst/>
                    </a:prstGeom>
                  </pic:spPr>
                </pic:pic>
              </a:graphicData>
            </a:graphic>
          </wp:inline>
        </w:drawing>
      </w:r>
    </w:p>
    <w:p w14:paraId="121BE1D8" w14:textId="77777777" w:rsidR="00FB0658" w:rsidRDefault="00FB0658" w:rsidP="00FB0658">
      <w:pPr>
        <w:tabs>
          <w:tab w:val="left" w:pos="7058"/>
        </w:tabs>
        <w:spacing w:line="276" w:lineRule="auto"/>
        <w:jc w:val="center"/>
      </w:pPr>
      <w:r>
        <w:rPr>
          <w:rFonts w:eastAsiaTheme="minorEastAsia"/>
          <w:lang w:eastAsia="zh-CN"/>
        </w:rPr>
        <w:t xml:space="preserve">            </w:t>
      </w:r>
      <w:r w:rsidRPr="00BD6836">
        <w:rPr>
          <w:rFonts w:eastAsiaTheme="minorEastAsia"/>
          <w:lang w:eastAsia="zh-CN"/>
        </w:rPr>
        <w:t xml:space="preserve">Fig. </w:t>
      </w:r>
      <w:r>
        <w:rPr>
          <w:rFonts w:eastAsiaTheme="minorEastAsia"/>
          <w:lang w:eastAsia="zh-CN"/>
        </w:rPr>
        <w:t>2: Timing diagram of A-IoT communication involved multiple transactions.</w:t>
      </w:r>
    </w:p>
    <w:p w14:paraId="488DF417" w14:textId="77777777" w:rsidR="00FB3E5E" w:rsidRPr="002E40B3" w:rsidRDefault="00FB3E5E" w:rsidP="002E40B3"/>
    <w:p w14:paraId="65070077" w14:textId="79EB2BCC" w:rsidR="00DE695B" w:rsidRPr="00C055A8" w:rsidRDefault="00C055A8" w:rsidP="00522E70">
      <w:pPr>
        <w:pStyle w:val="Heading1"/>
        <w:numPr>
          <w:ilvl w:val="0"/>
          <w:numId w:val="2"/>
        </w:numPr>
        <w:spacing w:before="0"/>
        <w:ind w:left="270"/>
        <w:rPr>
          <w:rFonts w:ascii="Times New Roman" w:hAnsi="Times New Roman" w:cs="Times New Roman"/>
          <w:b/>
          <w:bCs/>
          <w:color w:val="auto"/>
        </w:rPr>
      </w:pPr>
      <w:r>
        <w:rPr>
          <w:rFonts w:ascii="Times New Roman" w:hAnsi="Times New Roman" w:cs="Times New Roman"/>
          <w:b/>
          <w:bCs/>
          <w:color w:val="auto"/>
        </w:rPr>
        <w:lastRenderedPageBreak/>
        <w:t xml:space="preserve">A-IoT Msg0 Content/Format for </w:t>
      </w:r>
      <w:r w:rsidR="002C11C6" w:rsidRPr="00C055A8">
        <w:rPr>
          <w:rFonts w:ascii="Times New Roman" w:hAnsi="Times New Roman" w:cs="Times New Roman"/>
          <w:b/>
          <w:bCs/>
          <w:color w:val="auto"/>
        </w:rPr>
        <w:t>Contention-based and Contention-Free Random Access</w:t>
      </w:r>
    </w:p>
    <w:p w14:paraId="5A656F05" w14:textId="77777777" w:rsidR="00BE09A1" w:rsidRDefault="00097A85">
      <w:pPr>
        <w:rPr>
          <w:lang w:val="en-US" w:eastAsia="zh-CN" w:bidi="ar"/>
        </w:rPr>
      </w:pPr>
      <w:r w:rsidRPr="00097A85">
        <w:rPr>
          <w:lang w:val="en-US" w:eastAsia="zh-CN" w:bidi="ar"/>
        </w:rPr>
        <w:t xml:space="preserve"> </w:t>
      </w:r>
    </w:p>
    <w:p w14:paraId="0357F272" w14:textId="3A6AE3E9" w:rsidR="00480535" w:rsidRPr="00BE09A1" w:rsidRDefault="006B66DC">
      <w:pPr>
        <w:rPr>
          <w:lang w:val="en-US" w:eastAsia="zh-CN" w:bidi="ar"/>
        </w:rPr>
      </w:pPr>
      <w:r>
        <w:rPr>
          <w:noProof/>
        </w:rPr>
        <mc:AlternateContent>
          <mc:Choice Requires="wps">
            <w:drawing>
              <wp:anchor distT="0" distB="0" distL="114300" distR="114300" simplePos="0" relativeHeight="251658240" behindDoc="0" locked="0" layoutInCell="1" allowOverlap="1" wp14:anchorId="74F58C10" wp14:editId="31B622AF">
                <wp:simplePos x="0" y="0"/>
                <wp:positionH relativeFrom="margin">
                  <wp:align>right</wp:align>
                </wp:positionH>
                <wp:positionV relativeFrom="paragraph">
                  <wp:posOffset>245305</wp:posOffset>
                </wp:positionV>
                <wp:extent cx="5924550" cy="4525597"/>
                <wp:effectExtent l="0" t="0" r="19050" b="27940"/>
                <wp:wrapNone/>
                <wp:docPr id="3" name="Text Box 3"/>
                <wp:cNvGraphicFramePr/>
                <a:graphic xmlns:a="http://schemas.openxmlformats.org/drawingml/2006/main">
                  <a:graphicData uri="http://schemas.microsoft.com/office/word/2010/wordprocessingShape">
                    <wps:wsp>
                      <wps:cNvSpPr txBox="1"/>
                      <wps:spPr>
                        <a:xfrm>
                          <a:off x="0" y="0"/>
                          <a:ext cx="5924550" cy="4525597"/>
                        </a:xfrm>
                        <a:prstGeom prst="rect">
                          <a:avLst/>
                        </a:prstGeom>
                        <a:solidFill>
                          <a:schemeClr val="lt1"/>
                        </a:solidFill>
                        <a:ln w="6350">
                          <a:solidFill>
                            <a:prstClr val="black"/>
                          </a:solidFill>
                        </a:ln>
                      </wps:spPr>
                      <wps:txb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F58C10" id="_x0000_t202" coordsize="21600,21600" o:spt="202" path="m,l,21600r21600,l21600,xe">
                <v:stroke joinstyle="miter"/>
                <v:path gradientshapeok="t" o:connecttype="rect"/>
              </v:shapetype>
              <v:shape id="Text Box 3" o:spid="_x0000_s1026" type="#_x0000_t202" style="position:absolute;margin-left:415.3pt;margin-top:19.3pt;width:466.5pt;height:356.3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" fillcolor="white [3201]" strokeweight=".5pt">
                <v:textbo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v:textbox>
                <w10:wrap anchorx="margin"/>
              </v:shape>
            </w:pict>
          </mc:Fallback>
        </mc:AlternateContent>
      </w:r>
      <w:r w:rsidR="00097A85">
        <w:rPr>
          <w:lang w:val="en-US" w:eastAsia="zh-CN" w:bidi="ar"/>
        </w:rPr>
        <w:t>T</w:t>
      </w:r>
      <w:r w:rsidR="00097A85">
        <w:rPr>
          <w:rFonts w:hint="eastAsia"/>
          <w:lang w:val="en-US" w:eastAsia="zh-CN" w:bidi="ar"/>
        </w:rPr>
        <w:t xml:space="preserve">he following </w:t>
      </w:r>
      <w:r w:rsidR="00097A85">
        <w:rPr>
          <w:lang w:val="en-US" w:eastAsia="zh-CN" w:bidi="ar"/>
        </w:rPr>
        <w:t>has been studied in TR 38.769, section 6.3.4</w:t>
      </w:r>
      <w:r w:rsidR="00E93599">
        <w:rPr>
          <w:lang w:val="en-US" w:eastAsia="zh-CN" w:bidi="ar"/>
        </w:rPr>
        <w:t xml:space="preserve"> on random access type</w:t>
      </w:r>
      <w:r w:rsidR="00520F0C">
        <w:rPr>
          <w:b/>
          <w:bCs/>
          <w:lang w:val="en-US" w:eastAsia="zh-CN" w:bidi="ar"/>
        </w:rPr>
        <w:t xml:space="preserve"> [</w:t>
      </w:r>
      <w:r w:rsidR="00B47DE5">
        <w:rPr>
          <w:b/>
          <w:bCs/>
          <w:lang w:val="en-US" w:eastAsia="zh-CN" w:bidi="ar"/>
        </w:rPr>
        <w:t>1</w:t>
      </w:r>
      <w:r w:rsidR="00520F0C">
        <w:rPr>
          <w:b/>
          <w:bCs/>
          <w:lang w:val="en-US" w:eastAsia="zh-CN" w:bidi="ar"/>
        </w:rPr>
        <w:t>]</w:t>
      </w:r>
      <w:r w:rsidR="00DC37A3">
        <w:rPr>
          <w:lang w:val="en-US" w:eastAsia="zh-CN" w:bidi="ar"/>
        </w:rPr>
        <w:t>:</w:t>
      </w:r>
    </w:p>
    <w:p w14:paraId="086E6375" w14:textId="65243DFC" w:rsidR="000D1AAA" w:rsidRDefault="000D1AAA"/>
    <w:p w14:paraId="6880C852" w14:textId="77777777" w:rsidR="000D1AAA" w:rsidRDefault="000D1AAA"/>
    <w:p w14:paraId="7D9B38A9" w14:textId="77777777" w:rsidR="00480535" w:rsidRDefault="00480535"/>
    <w:p w14:paraId="6B93E932" w14:textId="77777777" w:rsidR="00150536" w:rsidRDefault="00150536" w:rsidP="003018CC">
      <w:pPr>
        <w:spacing w:line="360" w:lineRule="auto"/>
        <w:jc w:val="both"/>
        <w:rPr>
          <w:lang w:val="en-US" w:eastAsia="zh-CN" w:bidi="ar"/>
        </w:rPr>
      </w:pPr>
    </w:p>
    <w:p w14:paraId="7D0E82D3" w14:textId="77777777" w:rsidR="00150536" w:rsidRDefault="00150536" w:rsidP="003018CC">
      <w:pPr>
        <w:spacing w:line="360" w:lineRule="auto"/>
        <w:jc w:val="both"/>
        <w:rPr>
          <w:lang w:val="en-US" w:eastAsia="zh-CN" w:bidi="ar"/>
        </w:rPr>
      </w:pPr>
    </w:p>
    <w:p w14:paraId="0009A64E" w14:textId="77777777" w:rsidR="00150536" w:rsidRDefault="00150536" w:rsidP="003018CC">
      <w:pPr>
        <w:spacing w:line="360" w:lineRule="auto"/>
        <w:jc w:val="both"/>
        <w:rPr>
          <w:lang w:val="en-US" w:eastAsia="zh-CN" w:bidi="ar"/>
        </w:rPr>
      </w:pPr>
    </w:p>
    <w:p w14:paraId="11F274B7" w14:textId="77777777" w:rsidR="00150536" w:rsidRDefault="00150536" w:rsidP="003018CC">
      <w:pPr>
        <w:spacing w:line="360" w:lineRule="auto"/>
        <w:jc w:val="both"/>
        <w:rPr>
          <w:lang w:val="en-US" w:eastAsia="zh-CN" w:bidi="ar"/>
        </w:rPr>
      </w:pPr>
    </w:p>
    <w:p w14:paraId="10A2B4AC" w14:textId="77777777" w:rsidR="00150536" w:rsidRDefault="00150536" w:rsidP="003018CC">
      <w:pPr>
        <w:spacing w:line="360" w:lineRule="auto"/>
        <w:jc w:val="both"/>
        <w:rPr>
          <w:lang w:val="en-US" w:eastAsia="zh-CN" w:bidi="ar"/>
        </w:rPr>
      </w:pPr>
    </w:p>
    <w:p w14:paraId="2A268822" w14:textId="77777777" w:rsidR="00150536" w:rsidRDefault="00150536" w:rsidP="003018CC">
      <w:pPr>
        <w:spacing w:line="360" w:lineRule="auto"/>
        <w:jc w:val="both"/>
        <w:rPr>
          <w:lang w:val="en-US" w:eastAsia="zh-CN" w:bidi="ar"/>
        </w:rPr>
      </w:pPr>
    </w:p>
    <w:p w14:paraId="1BE34A59" w14:textId="77777777" w:rsidR="00150536" w:rsidRDefault="00150536" w:rsidP="003018CC">
      <w:pPr>
        <w:spacing w:line="360" w:lineRule="auto"/>
        <w:jc w:val="both"/>
        <w:rPr>
          <w:lang w:val="en-US" w:eastAsia="zh-CN" w:bidi="ar"/>
        </w:rPr>
      </w:pPr>
    </w:p>
    <w:p w14:paraId="3C053F3D" w14:textId="77777777" w:rsidR="00150536" w:rsidRDefault="00150536" w:rsidP="003018CC">
      <w:pPr>
        <w:spacing w:line="360" w:lineRule="auto"/>
        <w:jc w:val="both"/>
        <w:rPr>
          <w:lang w:val="en-US" w:eastAsia="zh-CN" w:bidi="ar"/>
        </w:rPr>
      </w:pPr>
    </w:p>
    <w:p w14:paraId="37794200" w14:textId="77777777" w:rsidR="00150536" w:rsidRDefault="00150536" w:rsidP="003018CC">
      <w:pPr>
        <w:spacing w:line="360" w:lineRule="auto"/>
        <w:jc w:val="both"/>
        <w:rPr>
          <w:lang w:val="en-US" w:eastAsia="zh-CN" w:bidi="ar"/>
        </w:rPr>
      </w:pPr>
    </w:p>
    <w:p w14:paraId="25E35479" w14:textId="77777777" w:rsidR="00150536" w:rsidRDefault="00150536" w:rsidP="003018CC">
      <w:pPr>
        <w:spacing w:line="360" w:lineRule="auto"/>
        <w:jc w:val="both"/>
        <w:rPr>
          <w:lang w:val="en-US" w:eastAsia="zh-CN" w:bidi="ar"/>
        </w:rPr>
      </w:pPr>
    </w:p>
    <w:p w14:paraId="28117681" w14:textId="77777777" w:rsidR="008325E1" w:rsidRDefault="008325E1" w:rsidP="004921DA">
      <w:pPr>
        <w:tabs>
          <w:tab w:val="left" w:pos="7058"/>
        </w:tabs>
        <w:spacing w:line="360" w:lineRule="auto"/>
        <w:jc w:val="both"/>
        <w:rPr>
          <w:lang w:val="en-US" w:eastAsia="zh-CN" w:bidi="ar"/>
        </w:rPr>
      </w:pPr>
    </w:p>
    <w:p w14:paraId="2C106AE0" w14:textId="77777777" w:rsidR="00BE09A1" w:rsidRDefault="00BE09A1" w:rsidP="004921DA">
      <w:pPr>
        <w:tabs>
          <w:tab w:val="left" w:pos="7058"/>
        </w:tabs>
        <w:spacing w:line="360" w:lineRule="auto"/>
        <w:jc w:val="both"/>
      </w:pPr>
    </w:p>
    <w:p w14:paraId="4D11ED03" w14:textId="2FD0173C" w:rsidR="004C31B3" w:rsidRDefault="00C71C8F" w:rsidP="004921DA">
      <w:pPr>
        <w:tabs>
          <w:tab w:val="left" w:pos="7058"/>
        </w:tabs>
        <w:spacing w:line="360" w:lineRule="auto"/>
        <w:jc w:val="both"/>
      </w:pPr>
      <w:r>
        <w:rPr>
          <w:noProof/>
        </w:rPr>
        <mc:AlternateContent>
          <mc:Choice Requires="wps">
            <w:drawing>
              <wp:anchor distT="0" distB="0" distL="114300" distR="114300" simplePos="0" relativeHeight="251658242" behindDoc="0" locked="0" layoutInCell="1" allowOverlap="1" wp14:anchorId="75E42FE8" wp14:editId="58FF3A6F">
                <wp:simplePos x="0" y="0"/>
                <wp:positionH relativeFrom="margin">
                  <wp:posOffset>0</wp:posOffset>
                </wp:positionH>
                <wp:positionV relativeFrom="paragraph">
                  <wp:posOffset>212725</wp:posOffset>
                </wp:positionV>
                <wp:extent cx="5924550" cy="1765300"/>
                <wp:effectExtent l="0" t="0" r="19050" b="25400"/>
                <wp:wrapNone/>
                <wp:docPr id="15" name="Text Box 15"/>
                <wp:cNvGraphicFramePr/>
                <a:graphic xmlns:a="http://schemas.openxmlformats.org/drawingml/2006/main">
                  <a:graphicData uri="http://schemas.microsoft.com/office/word/2010/wordprocessingShape">
                    <wps:wsp>
                      <wps:cNvSpPr txBox="1"/>
                      <wps:spPr>
                        <a:xfrm>
                          <a:off x="0" y="0"/>
                          <a:ext cx="5924550" cy="1765300"/>
                        </a:xfrm>
                        <a:prstGeom prst="rect">
                          <a:avLst/>
                        </a:prstGeom>
                        <a:solidFill>
                          <a:schemeClr val="lt1"/>
                        </a:solidFill>
                        <a:ln w="6350">
                          <a:solidFill>
                            <a:prstClr val="black"/>
                          </a:solidFill>
                        </a:ln>
                      </wps:spPr>
                      <wps:txbx>
                        <w:txbxContent>
                          <w:p w14:paraId="70AA7DA0" w14:textId="77777777" w:rsidR="004C31B3" w:rsidRDefault="004C31B3" w:rsidP="004C31B3">
                            <w:pPr>
                              <w:pStyle w:val="Agreement"/>
                              <w:numPr>
                                <w:ilvl w:val="0"/>
                                <w:numId w:val="0"/>
                              </w:numPr>
                              <w:ind w:left="360" w:hanging="360"/>
                            </w:pPr>
                            <w:r>
                              <w:t>Agreements</w:t>
                            </w:r>
                          </w:p>
                          <w:p w14:paraId="57A25610" w14:textId="77777777" w:rsidR="004C31B3" w:rsidRPr="00D641EA" w:rsidRDefault="004C31B3" w:rsidP="004C31B3">
                            <w:pPr>
                              <w:pStyle w:val="Agreement"/>
                              <w:numPr>
                                <w:ilvl w:val="0"/>
                                <w:numId w:val="39"/>
                              </w:numPr>
                              <w:overflowPunct/>
                              <w:autoSpaceDE/>
                              <w:autoSpaceDN/>
                              <w:adjustRightInd/>
                              <w:ind w:left="360"/>
                              <w:textAlignment w:val="auto"/>
                              <w:rPr>
                                <w:b w:val="0"/>
                                <w:bCs/>
                                <w:lang w:eastAsia="ko-KR"/>
                              </w:rPr>
                            </w:pPr>
                            <w:r>
                              <w:rPr>
                                <w:b w:val="0"/>
                                <w:bCs/>
                              </w:rPr>
                              <w:t>T</w:t>
                            </w:r>
                            <w:r w:rsidRPr="00D641EA">
                              <w:rPr>
                                <w:b w:val="0"/>
                                <w:bCs/>
                              </w:rPr>
                              <w:t>he A-IoT paging message can include a number of msg1 resources</w:t>
                            </w:r>
                          </w:p>
                          <w:p w14:paraId="09CC963B" w14:textId="77777777" w:rsidR="004C31B3" w:rsidRPr="00D641EA" w:rsidRDefault="004C31B3" w:rsidP="004C31B3">
                            <w:pPr>
                              <w:pStyle w:val="Agreement"/>
                              <w:numPr>
                                <w:ilvl w:val="0"/>
                                <w:numId w:val="39"/>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08AC16ED" w14:textId="77777777" w:rsidR="004C31B3" w:rsidRPr="00D641EA" w:rsidRDefault="004C31B3" w:rsidP="004C31B3">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4CF82C22" w14:textId="77777777" w:rsidR="004C31B3" w:rsidRDefault="004C31B3" w:rsidP="004C31B3">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45DAEEE4" w14:textId="553C3037" w:rsidR="004C31B3" w:rsidRPr="004C31B3" w:rsidRDefault="004C31B3" w:rsidP="004C31B3">
                            <w:pPr>
                              <w:rPr>
                                <w:rFonts w:ascii="Arial" w:hAnsi="Arial"/>
                                <w:bCs/>
                                <w:lang w:eastAsia="ja-JP"/>
                              </w:rPr>
                            </w:pPr>
                            <w:r w:rsidRPr="004C31B3">
                              <w:rPr>
                                <w:rFonts w:ascii="Arial" w:hAnsi="Arial"/>
                                <w:bCs/>
                                <w:lang w:eastAsia="ja-JP"/>
                              </w:rPr>
                              <w:t>3.  The service type of A-IoT (e.g., inventory only, inventory + command) is not included in paging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42FE8" id="Text Box 15" o:spid="_x0000_s1027" type="#_x0000_t202" style="position:absolute;left:0;text-align:left;margin-left:0;margin-top:16.75pt;width:466.5pt;height:139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" fillcolor="white [3201]" strokeweight=".5pt">
                <v:textbox>
                  <w:txbxContent>
                    <w:p w14:paraId="70AA7DA0" w14:textId="77777777" w:rsidR="004C31B3" w:rsidRDefault="004C31B3" w:rsidP="004C31B3">
                      <w:pPr>
                        <w:pStyle w:val="Agreement"/>
                        <w:numPr>
                          <w:ilvl w:val="0"/>
                          <w:numId w:val="0"/>
                        </w:numPr>
                        <w:ind w:left="360" w:hanging="360"/>
                      </w:pPr>
                      <w:r>
                        <w:t>Agreements</w:t>
                      </w:r>
                    </w:p>
                    <w:p w14:paraId="57A25610" w14:textId="77777777" w:rsidR="004C31B3" w:rsidRPr="00D641EA" w:rsidRDefault="004C31B3" w:rsidP="004C31B3">
                      <w:pPr>
                        <w:pStyle w:val="Agreement"/>
                        <w:numPr>
                          <w:ilvl w:val="0"/>
                          <w:numId w:val="39"/>
                        </w:numPr>
                        <w:overflowPunct/>
                        <w:autoSpaceDE/>
                        <w:autoSpaceDN/>
                        <w:adjustRightInd/>
                        <w:ind w:left="360"/>
                        <w:textAlignment w:val="auto"/>
                        <w:rPr>
                          <w:b w:val="0"/>
                          <w:bCs/>
                          <w:lang w:eastAsia="ko-KR"/>
                        </w:rPr>
                      </w:pPr>
                      <w:r>
                        <w:rPr>
                          <w:b w:val="0"/>
                          <w:bCs/>
                        </w:rPr>
                        <w:t>T</w:t>
                      </w:r>
                      <w:r w:rsidRPr="00D641EA">
                        <w:rPr>
                          <w:b w:val="0"/>
                          <w:bCs/>
                        </w:rPr>
                        <w:t>he A-IoT paging message can include a number of msg1 resources</w:t>
                      </w:r>
                    </w:p>
                    <w:p w14:paraId="09CC963B" w14:textId="77777777" w:rsidR="004C31B3" w:rsidRPr="00D641EA" w:rsidRDefault="004C31B3" w:rsidP="004C31B3">
                      <w:pPr>
                        <w:pStyle w:val="Agreement"/>
                        <w:numPr>
                          <w:ilvl w:val="0"/>
                          <w:numId w:val="39"/>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08AC16ED" w14:textId="77777777" w:rsidR="004C31B3" w:rsidRPr="00D641EA" w:rsidRDefault="004C31B3" w:rsidP="004C31B3">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4CF82C22" w14:textId="77777777" w:rsidR="004C31B3" w:rsidRDefault="004C31B3" w:rsidP="004C31B3">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45DAEEE4" w14:textId="553C3037" w:rsidR="004C31B3" w:rsidRPr="004C31B3" w:rsidRDefault="004C31B3" w:rsidP="004C31B3">
                      <w:pPr>
                        <w:rPr>
                          <w:rFonts w:ascii="Arial" w:hAnsi="Arial"/>
                          <w:bCs/>
                          <w:lang w:eastAsia="ja-JP"/>
                        </w:rPr>
                      </w:pPr>
                      <w:r w:rsidRPr="004C31B3">
                        <w:rPr>
                          <w:rFonts w:ascii="Arial" w:hAnsi="Arial"/>
                          <w:bCs/>
                          <w:lang w:eastAsia="ja-JP"/>
                        </w:rPr>
                        <w:t>3.  The service type of A-IoT (e.g., inventory only, inventory + command) is not included in paging message.</w:t>
                      </w:r>
                    </w:p>
                  </w:txbxContent>
                </v:textbox>
                <w10:wrap anchorx="margin"/>
              </v:shape>
            </w:pict>
          </mc:Fallback>
        </mc:AlternateContent>
      </w:r>
      <w:r w:rsidR="00D84945">
        <w:t>The following agreements have been made in RAN2#129</w:t>
      </w:r>
      <w:r>
        <w:t xml:space="preserve"> [2] on one or multiple A-IoT paging messages: </w:t>
      </w:r>
    </w:p>
    <w:p w14:paraId="7AD1E7B3" w14:textId="77777777" w:rsidR="004C31B3" w:rsidRDefault="004C31B3" w:rsidP="004921DA">
      <w:pPr>
        <w:tabs>
          <w:tab w:val="left" w:pos="7058"/>
        </w:tabs>
        <w:spacing w:line="360" w:lineRule="auto"/>
        <w:jc w:val="both"/>
      </w:pPr>
    </w:p>
    <w:p w14:paraId="2F4BE1DE" w14:textId="77777777" w:rsidR="004C31B3" w:rsidRDefault="004C31B3" w:rsidP="004921DA">
      <w:pPr>
        <w:tabs>
          <w:tab w:val="left" w:pos="7058"/>
        </w:tabs>
        <w:spacing w:line="360" w:lineRule="auto"/>
        <w:jc w:val="both"/>
      </w:pPr>
    </w:p>
    <w:p w14:paraId="5719BDB5" w14:textId="77777777" w:rsidR="004C31B3" w:rsidRDefault="004C31B3" w:rsidP="004921DA">
      <w:pPr>
        <w:tabs>
          <w:tab w:val="left" w:pos="7058"/>
        </w:tabs>
        <w:spacing w:line="360" w:lineRule="auto"/>
        <w:jc w:val="both"/>
      </w:pPr>
    </w:p>
    <w:p w14:paraId="4DE4B852" w14:textId="77777777" w:rsidR="004C31B3" w:rsidRDefault="004C31B3" w:rsidP="004921DA">
      <w:pPr>
        <w:tabs>
          <w:tab w:val="left" w:pos="7058"/>
        </w:tabs>
        <w:spacing w:line="360" w:lineRule="auto"/>
        <w:jc w:val="both"/>
      </w:pPr>
    </w:p>
    <w:p w14:paraId="7DC5000D" w14:textId="77777777" w:rsidR="004C31B3" w:rsidRDefault="004C31B3" w:rsidP="004921DA">
      <w:pPr>
        <w:tabs>
          <w:tab w:val="left" w:pos="7058"/>
        </w:tabs>
        <w:spacing w:line="360" w:lineRule="auto"/>
        <w:jc w:val="both"/>
      </w:pPr>
    </w:p>
    <w:p w14:paraId="4BA23BCC" w14:textId="19E119C2" w:rsidR="00FF54B1" w:rsidRDefault="00FF54B1" w:rsidP="00997359">
      <w:pPr>
        <w:tabs>
          <w:tab w:val="left" w:pos="7058"/>
        </w:tabs>
        <w:spacing w:line="360" w:lineRule="auto"/>
        <w:jc w:val="both"/>
      </w:pPr>
    </w:p>
    <w:p w14:paraId="0D5B39B9" w14:textId="77777777" w:rsidR="007A0915" w:rsidRPr="00F40E9B" w:rsidRDefault="007A0915" w:rsidP="007A0915">
      <w:pPr>
        <w:jc w:val="both"/>
        <w:rPr>
          <w:lang w:val="en-US" w:eastAsia="zh-CN" w:bidi="ar"/>
        </w:rPr>
      </w:pPr>
      <w:r>
        <w:rPr>
          <w:noProof/>
        </w:rPr>
        <w:lastRenderedPageBreak/>
        <mc:AlternateContent>
          <mc:Choice Requires="wps">
            <w:drawing>
              <wp:anchor distT="0" distB="0" distL="114300" distR="114300" simplePos="0" relativeHeight="251658241" behindDoc="0" locked="0" layoutInCell="1" allowOverlap="1" wp14:anchorId="14C1F14E" wp14:editId="6F52EEDC">
                <wp:simplePos x="0" y="0"/>
                <wp:positionH relativeFrom="margin">
                  <wp:align>right</wp:align>
                </wp:positionH>
                <wp:positionV relativeFrom="paragraph">
                  <wp:posOffset>233680</wp:posOffset>
                </wp:positionV>
                <wp:extent cx="5924550" cy="2209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5924550" cy="2209800"/>
                        </a:xfrm>
                        <a:prstGeom prst="rect">
                          <a:avLst/>
                        </a:prstGeom>
                        <a:solidFill>
                          <a:schemeClr val="lt1"/>
                        </a:solidFill>
                        <a:ln w="6350">
                          <a:solidFill>
                            <a:prstClr val="black"/>
                          </a:solidFill>
                        </a:ln>
                      </wps:spPr>
                      <wps:txbx>
                        <w:txbxContent>
                          <w:p w14:paraId="22C60434" w14:textId="77777777" w:rsidR="007A0915" w:rsidRPr="00317021" w:rsidRDefault="007A0915" w:rsidP="007A0915">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219BF511"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77154D29"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73E22B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75C7AEC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88A2899" w14:textId="77777777" w:rsidR="007A0915" w:rsidRPr="009940A7" w:rsidRDefault="007A0915" w:rsidP="007A0915">
                            <w:pPr>
                              <w:snapToGrid w:val="0"/>
                              <w:spacing w:after="0"/>
                              <w:rPr>
                                <w:iCs/>
                                <w:lang w:val="en-US" w:eastAsia="x-none"/>
                              </w:rPr>
                            </w:pPr>
                          </w:p>
                          <w:p w14:paraId="3744308D" w14:textId="77777777" w:rsidR="007A0915" w:rsidRDefault="007A0915" w:rsidP="007A09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1F14E" id="Text Box 10" o:spid="_x0000_s1028" type="#_x0000_t202" style="position:absolute;left:0;text-align:left;margin-left:415.3pt;margin-top:18.4pt;width:466.5pt;height:174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" fillcolor="white [3201]" strokeweight=".5pt">
                <v:textbox>
                  <w:txbxContent>
                    <w:p w14:paraId="22C60434" w14:textId="77777777" w:rsidR="007A0915" w:rsidRPr="00317021" w:rsidRDefault="007A0915" w:rsidP="007A0915">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219BF511"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77154D29"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73E22B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75C7AEC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88A2899" w14:textId="77777777" w:rsidR="007A0915" w:rsidRPr="009940A7" w:rsidRDefault="007A0915" w:rsidP="007A0915">
                      <w:pPr>
                        <w:snapToGrid w:val="0"/>
                        <w:spacing w:after="0"/>
                        <w:rPr>
                          <w:iCs/>
                          <w:lang w:val="en-US" w:eastAsia="x-none"/>
                        </w:rPr>
                      </w:pPr>
                    </w:p>
                    <w:p w14:paraId="3744308D" w14:textId="77777777" w:rsidR="007A0915" w:rsidRDefault="007A0915" w:rsidP="007A0915"/>
                  </w:txbxContent>
                </v:textbox>
                <w10:wrap anchorx="margin"/>
              </v:shape>
            </w:pict>
          </mc:Fallback>
        </mc:AlternateContent>
      </w:r>
      <w:r>
        <w:rPr>
          <w:lang w:val="en-US" w:eastAsia="zh-CN" w:bidi="ar"/>
        </w:rPr>
        <w:t>T</w:t>
      </w:r>
      <w:r>
        <w:rPr>
          <w:rFonts w:hint="eastAsia"/>
          <w:lang w:val="en-US" w:eastAsia="zh-CN" w:bidi="ar"/>
        </w:rPr>
        <w:t xml:space="preserve">he following </w:t>
      </w:r>
      <w:r>
        <w:rPr>
          <w:lang w:val="en-US" w:eastAsia="zh-CN" w:bidi="ar"/>
        </w:rPr>
        <w:t>has been studied in TR 38.769, section 6.3.3</w:t>
      </w:r>
      <w:r>
        <w:rPr>
          <w:rFonts w:hint="eastAsia"/>
          <w:lang w:val="en-US" w:eastAsia="zh-CN" w:bidi="ar"/>
        </w:rPr>
        <w:t xml:space="preserve"> for A-I</w:t>
      </w:r>
      <w:r>
        <w:rPr>
          <w:lang w:val="en-US" w:eastAsia="zh-CN" w:bidi="ar"/>
        </w:rPr>
        <w:t>o</w:t>
      </w:r>
      <w:r>
        <w:rPr>
          <w:rFonts w:hint="eastAsia"/>
          <w:lang w:val="en-US" w:eastAsia="zh-CN" w:bidi="ar"/>
        </w:rPr>
        <w:t xml:space="preserve">T </w:t>
      </w:r>
      <w:r>
        <w:rPr>
          <w:lang w:val="en-US" w:eastAsia="zh-CN" w:bidi="ar"/>
        </w:rPr>
        <w:t>paging message content</w:t>
      </w:r>
      <w:r>
        <w:rPr>
          <w:b/>
          <w:bCs/>
          <w:lang w:val="en-US" w:eastAsia="zh-CN" w:bidi="ar"/>
        </w:rPr>
        <w:t xml:space="preserve"> [1]</w:t>
      </w:r>
      <w:r>
        <w:rPr>
          <w:lang w:val="en-US" w:eastAsia="zh-CN" w:bidi="ar"/>
        </w:rPr>
        <w:t>:</w:t>
      </w:r>
    </w:p>
    <w:p w14:paraId="7FC2152B" w14:textId="77777777" w:rsidR="007A0915" w:rsidRDefault="007A0915" w:rsidP="007A0915">
      <w:pPr>
        <w:jc w:val="both"/>
      </w:pPr>
    </w:p>
    <w:p w14:paraId="53B2FDD8" w14:textId="77777777" w:rsidR="007A0915" w:rsidRDefault="007A0915" w:rsidP="007A0915">
      <w:pPr>
        <w:jc w:val="both"/>
      </w:pPr>
    </w:p>
    <w:p w14:paraId="14C11E9D" w14:textId="77777777" w:rsidR="007A0915" w:rsidRDefault="007A0915" w:rsidP="007A0915">
      <w:pPr>
        <w:jc w:val="both"/>
      </w:pPr>
    </w:p>
    <w:p w14:paraId="4FC02A07" w14:textId="77777777" w:rsidR="007A0915" w:rsidRDefault="007A0915" w:rsidP="007A0915">
      <w:pPr>
        <w:jc w:val="both"/>
      </w:pPr>
    </w:p>
    <w:p w14:paraId="1A1922D7" w14:textId="77777777" w:rsidR="007A0915" w:rsidRDefault="007A0915" w:rsidP="007A0915">
      <w:pPr>
        <w:spacing w:line="360" w:lineRule="auto"/>
        <w:jc w:val="both"/>
        <w:rPr>
          <w:lang w:val="en-US" w:eastAsia="zh-CN" w:bidi="ar"/>
        </w:rPr>
      </w:pPr>
    </w:p>
    <w:p w14:paraId="515A52D8" w14:textId="77777777" w:rsidR="007A0915" w:rsidRDefault="007A0915" w:rsidP="007A0915">
      <w:pPr>
        <w:spacing w:line="360" w:lineRule="auto"/>
        <w:jc w:val="both"/>
        <w:rPr>
          <w:lang w:val="en-US" w:eastAsia="zh-CN" w:bidi="ar"/>
        </w:rPr>
      </w:pPr>
    </w:p>
    <w:p w14:paraId="1128FFEA" w14:textId="77777777" w:rsidR="007A0915" w:rsidRDefault="007A0915" w:rsidP="007A0915">
      <w:pPr>
        <w:spacing w:line="360" w:lineRule="auto"/>
        <w:jc w:val="both"/>
        <w:rPr>
          <w:lang w:val="en-US" w:eastAsia="zh-CN" w:bidi="ar"/>
        </w:rPr>
      </w:pPr>
    </w:p>
    <w:p w14:paraId="6CEE6682" w14:textId="77777777" w:rsidR="007A0915" w:rsidRDefault="007A0915" w:rsidP="007A0915">
      <w:pPr>
        <w:spacing w:line="360" w:lineRule="auto"/>
        <w:jc w:val="both"/>
        <w:rPr>
          <w:lang w:val="en-US" w:eastAsia="zh-CN" w:bidi="ar"/>
        </w:rPr>
      </w:pPr>
    </w:p>
    <w:p w14:paraId="1DF43CE0" w14:textId="77777777" w:rsidR="00997359" w:rsidRDefault="00997359" w:rsidP="00E54323">
      <w:pPr>
        <w:spacing w:line="360" w:lineRule="auto"/>
        <w:jc w:val="both"/>
        <w:rPr>
          <w:b/>
          <w:bCs/>
          <w:u w:val="single"/>
        </w:rPr>
      </w:pPr>
    </w:p>
    <w:p w14:paraId="10DF7367" w14:textId="3DD01C64" w:rsidR="007A0915" w:rsidRPr="00E54323" w:rsidRDefault="007A0915" w:rsidP="00E54323">
      <w:pPr>
        <w:spacing w:line="360" w:lineRule="auto"/>
        <w:jc w:val="both"/>
        <w:rPr>
          <w:b/>
          <w:bCs/>
          <w:u w:val="single"/>
        </w:rPr>
      </w:pPr>
      <w:r w:rsidRPr="00E54323">
        <w:rPr>
          <w:b/>
          <w:bCs/>
          <w:u w:val="single"/>
        </w:rPr>
        <w:t xml:space="preserve">Unified msg0 structure for all the cases </w:t>
      </w:r>
    </w:p>
    <w:p w14:paraId="09494630" w14:textId="1E5EC8DC" w:rsidR="00062772" w:rsidRDefault="00FB6BED" w:rsidP="00E54323">
      <w:pPr>
        <w:spacing w:line="360" w:lineRule="auto"/>
        <w:jc w:val="both"/>
      </w:pPr>
      <w:r>
        <w:t>The R2D transmission in way-1 as a part of paging message can be a unique</w:t>
      </w:r>
      <w:r w:rsidR="00BC5D8C">
        <w:t xml:space="preserve"> or unified</w:t>
      </w:r>
      <w:r>
        <w:t xml:space="preserve"> message structure for all query types mention</w:t>
      </w:r>
      <w:r w:rsidR="00DD118A">
        <w:t>ed above</w:t>
      </w:r>
      <w:r>
        <w:t xml:space="preserve"> in TR38.769 for both CBRA and CFRA.</w:t>
      </w:r>
    </w:p>
    <w:p w14:paraId="72CDB210" w14:textId="51D22296" w:rsidR="00FB6BED" w:rsidRDefault="00FB6BED" w:rsidP="00E54323">
      <w:pPr>
        <w:spacing w:line="360" w:lineRule="auto"/>
        <w:jc w:val="both"/>
      </w:pPr>
    </w:p>
    <w:p w14:paraId="486C07E2" w14:textId="77777777" w:rsidR="00062772" w:rsidRDefault="00062772" w:rsidP="00062772">
      <w:pPr>
        <w:spacing w:line="360" w:lineRule="auto"/>
        <w:jc w:val="center"/>
        <w:rPr>
          <w:color w:val="44546A" w:themeColor="text2"/>
        </w:rPr>
      </w:pPr>
      <w:r>
        <w:rPr>
          <w:noProof/>
        </w:rPr>
        <w:drawing>
          <wp:inline distT="0" distB="0" distL="0" distR="0" wp14:anchorId="42471E1A" wp14:editId="3D5A9BB2">
            <wp:extent cx="5943600" cy="42227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943600" cy="422275"/>
                    </a:xfrm>
                    <a:prstGeom prst="rect">
                      <a:avLst/>
                    </a:prstGeom>
                  </pic:spPr>
                </pic:pic>
              </a:graphicData>
            </a:graphic>
          </wp:inline>
        </w:drawing>
      </w:r>
    </w:p>
    <w:p w14:paraId="73774962" w14:textId="6FF0F1B3" w:rsidR="00062772" w:rsidRPr="00E54323" w:rsidRDefault="00062772" w:rsidP="00062772">
      <w:pPr>
        <w:jc w:val="center"/>
      </w:pPr>
      <w:r w:rsidRPr="00E54323">
        <w:t xml:space="preserve">Fig. </w:t>
      </w:r>
      <w:r>
        <w:t>3</w:t>
      </w:r>
      <w:r w:rsidRPr="00E54323">
        <w:t xml:space="preserve">: Unified msg0 structure for all the </w:t>
      </w:r>
      <w:r w:rsidR="00C31235">
        <w:t>paging/query types</w:t>
      </w:r>
      <w:r w:rsidRPr="00E54323">
        <w:t xml:space="preserve"> for </w:t>
      </w:r>
      <w:r w:rsidR="007A0AFD" w:rsidRPr="00E54323">
        <w:t>2/4</w:t>
      </w:r>
      <w:r w:rsidRPr="00E54323">
        <w:t>-step CRFA</w:t>
      </w:r>
      <w:r w:rsidR="006C095A">
        <w:t>/</w:t>
      </w:r>
      <w:r w:rsidRPr="00E54323">
        <w:t>CBRA.</w:t>
      </w:r>
    </w:p>
    <w:p w14:paraId="4E1721B9" w14:textId="77777777" w:rsidR="00907329" w:rsidRDefault="00907329" w:rsidP="00E54323">
      <w:pPr>
        <w:spacing w:line="360" w:lineRule="auto"/>
        <w:jc w:val="both"/>
      </w:pPr>
    </w:p>
    <w:p w14:paraId="675AF8BA" w14:textId="5C6FDCA3" w:rsidR="007A0915" w:rsidRPr="00E54323" w:rsidRDefault="007A0915" w:rsidP="00E54323">
      <w:pPr>
        <w:spacing w:line="360" w:lineRule="auto"/>
        <w:jc w:val="both"/>
      </w:pPr>
      <w:r w:rsidRPr="00E54323">
        <w:t>The PRDCH data part contains the R2D information bits from layer2</w:t>
      </w:r>
      <w:r w:rsidR="00DC3FE3">
        <w:t xml:space="preserve"> is shown in Fig. 3</w:t>
      </w:r>
      <w:r w:rsidRPr="00E54323">
        <w:t>. The unified msg0 structure is proposed for the data part, where the reader conveys the query type to the device and accordingly allocate the time and frequency domain resources. The field parameters of msg0 are described below:</w:t>
      </w:r>
    </w:p>
    <w:p w14:paraId="18467D7B" w14:textId="417A2D79" w:rsidR="00921197" w:rsidRPr="00D007AB" w:rsidRDefault="00921197" w:rsidP="00EB4EF3">
      <w:pPr>
        <w:pStyle w:val="ListParagraph"/>
        <w:numPr>
          <w:ilvl w:val="0"/>
          <w:numId w:val="44"/>
        </w:numPr>
        <w:spacing w:line="360" w:lineRule="auto"/>
        <w:jc w:val="both"/>
      </w:pPr>
      <w:r w:rsidRPr="00D007AB">
        <w:t>Paging ID</w:t>
      </w:r>
    </w:p>
    <w:p w14:paraId="3F561674" w14:textId="62FED373" w:rsidR="00921197" w:rsidRPr="00D007AB" w:rsidRDefault="00921197" w:rsidP="00EB4EF3">
      <w:pPr>
        <w:pStyle w:val="ListParagraph"/>
        <w:numPr>
          <w:ilvl w:val="0"/>
          <w:numId w:val="44"/>
        </w:numPr>
        <w:spacing w:line="360" w:lineRule="auto"/>
        <w:jc w:val="both"/>
      </w:pPr>
      <w:r w:rsidRPr="00D007AB">
        <w:t>Message type</w:t>
      </w:r>
    </w:p>
    <w:p w14:paraId="39D633D9" w14:textId="31D4EA62" w:rsidR="00921197" w:rsidRPr="00D007AB" w:rsidRDefault="00921197" w:rsidP="00EB4EF3">
      <w:pPr>
        <w:pStyle w:val="ListParagraph"/>
        <w:numPr>
          <w:ilvl w:val="0"/>
          <w:numId w:val="44"/>
        </w:numPr>
        <w:spacing w:line="360" w:lineRule="auto"/>
        <w:jc w:val="both"/>
      </w:pPr>
      <w:r w:rsidRPr="00D007AB">
        <w:t>Transaction/service ID</w:t>
      </w:r>
    </w:p>
    <w:p w14:paraId="6CDEB3B6" w14:textId="76214A7C" w:rsidR="00921197" w:rsidRPr="00D007AB" w:rsidRDefault="00921197" w:rsidP="00EB4EF3">
      <w:pPr>
        <w:pStyle w:val="ListParagraph"/>
        <w:numPr>
          <w:ilvl w:val="0"/>
          <w:numId w:val="44"/>
        </w:numPr>
        <w:spacing w:line="360" w:lineRule="auto"/>
        <w:jc w:val="both"/>
      </w:pPr>
      <w:r w:rsidRPr="00D007AB">
        <w:t>Reader ID</w:t>
      </w:r>
    </w:p>
    <w:p w14:paraId="2C480878" w14:textId="06C4E821" w:rsidR="00921197" w:rsidRPr="00D007AB" w:rsidRDefault="00921197" w:rsidP="00EB4EF3">
      <w:pPr>
        <w:pStyle w:val="ListParagraph"/>
        <w:numPr>
          <w:ilvl w:val="0"/>
          <w:numId w:val="44"/>
        </w:numPr>
        <w:spacing w:line="360" w:lineRule="auto"/>
        <w:jc w:val="both"/>
      </w:pPr>
      <w:r w:rsidRPr="00D007AB">
        <w:t>Query type</w:t>
      </w:r>
    </w:p>
    <w:p w14:paraId="54D9B791" w14:textId="6A58E00B" w:rsidR="00921197" w:rsidRPr="00D007AB" w:rsidRDefault="005077B9" w:rsidP="00EB4EF3">
      <w:pPr>
        <w:pStyle w:val="ListParagraph"/>
        <w:numPr>
          <w:ilvl w:val="0"/>
          <w:numId w:val="44"/>
        </w:numPr>
        <w:spacing w:line="360" w:lineRule="auto"/>
        <w:jc w:val="both"/>
      </w:pPr>
      <w:r w:rsidRPr="00D007AB">
        <w:t xml:space="preserve">CBRA/CFRA </w:t>
      </w:r>
      <w:r w:rsidR="001A466E">
        <w:t>(optional)</w:t>
      </w:r>
    </w:p>
    <w:p w14:paraId="64052FD1" w14:textId="36085817" w:rsidR="002157F7" w:rsidRPr="00D007AB" w:rsidRDefault="002157F7" w:rsidP="00EB4EF3">
      <w:pPr>
        <w:pStyle w:val="ListParagraph"/>
        <w:numPr>
          <w:ilvl w:val="0"/>
          <w:numId w:val="44"/>
        </w:numPr>
        <w:spacing w:line="360" w:lineRule="auto"/>
        <w:jc w:val="both"/>
      </w:pPr>
      <w:r w:rsidRPr="00D007AB">
        <w:t>Upper layer data</w:t>
      </w:r>
    </w:p>
    <w:p w14:paraId="692FA34D" w14:textId="6398C0B9" w:rsidR="002157F7" w:rsidRPr="00D007AB" w:rsidRDefault="002157F7" w:rsidP="00EB4EF3">
      <w:pPr>
        <w:pStyle w:val="ListParagraph"/>
        <w:numPr>
          <w:ilvl w:val="0"/>
          <w:numId w:val="44"/>
        </w:numPr>
        <w:spacing w:line="360" w:lineRule="auto"/>
        <w:jc w:val="both"/>
      </w:pPr>
      <w:r w:rsidRPr="00D007AB">
        <w:t>Time domain resources</w:t>
      </w:r>
    </w:p>
    <w:p w14:paraId="0482452C" w14:textId="7D25536F" w:rsidR="00EB4EF3" w:rsidRPr="00EB4EF3" w:rsidRDefault="002157F7" w:rsidP="00E54323">
      <w:pPr>
        <w:pStyle w:val="ListParagraph"/>
        <w:numPr>
          <w:ilvl w:val="0"/>
          <w:numId w:val="44"/>
        </w:numPr>
        <w:spacing w:line="360" w:lineRule="auto"/>
        <w:jc w:val="both"/>
      </w:pPr>
      <w:r w:rsidRPr="00D007AB">
        <w:t>Frequency domain resources</w:t>
      </w:r>
    </w:p>
    <w:p w14:paraId="3E8E706E" w14:textId="635EE5B2" w:rsidR="00576ACA" w:rsidRDefault="009F6EFC" w:rsidP="00E54323">
      <w:pPr>
        <w:spacing w:line="360" w:lineRule="auto"/>
        <w:jc w:val="both"/>
      </w:pPr>
      <w:r w:rsidRPr="009F6EFC">
        <w:rPr>
          <w:b/>
          <w:bCs/>
        </w:rPr>
        <w:lastRenderedPageBreak/>
        <w:t>Query type:</w:t>
      </w:r>
      <w:r>
        <w:t xml:space="preserve"> </w:t>
      </w:r>
      <w:r w:rsidR="00F1091A">
        <w:t>The msg0 signal should contain a field “Query type”</w:t>
      </w:r>
      <w:r w:rsidR="000712D6">
        <w:t>, where it can carry 2 bits to convey the different types of paging messages</w:t>
      </w:r>
      <w:r w:rsidR="00884442">
        <w:t xml:space="preserve">. </w:t>
      </w:r>
    </w:p>
    <w:p w14:paraId="3F0A55A6" w14:textId="59639F00" w:rsidR="00F114AF" w:rsidRDefault="007A0915" w:rsidP="00BD67E1">
      <w:pPr>
        <w:spacing w:line="360" w:lineRule="auto"/>
        <w:jc w:val="both"/>
      </w:pPr>
      <w:r w:rsidRPr="00F114AF">
        <w:rPr>
          <w:b/>
          <w:bCs/>
        </w:rPr>
        <w:t>CFRA/CBRA</w:t>
      </w:r>
      <w:r w:rsidR="005F2A85">
        <w:rPr>
          <w:b/>
          <w:bCs/>
        </w:rPr>
        <w:t xml:space="preserve"> (optional)</w:t>
      </w:r>
      <w:r w:rsidRPr="00F114AF">
        <w:rPr>
          <w:b/>
          <w:bCs/>
        </w:rPr>
        <w:t xml:space="preserve">: </w:t>
      </w:r>
      <w:r w:rsidRPr="00E54323">
        <w:t xml:space="preserve">Msg0 </w:t>
      </w:r>
      <w:r w:rsidR="005F2A85">
        <w:t>may</w:t>
      </w:r>
      <w:r w:rsidRPr="00E54323">
        <w:t xml:space="preserve"> carry 1-bit to convey the device if it is CFRA or CBRA.</w:t>
      </w:r>
    </w:p>
    <w:p w14:paraId="78DDDEF3" w14:textId="19A6514D" w:rsidR="00DE5927" w:rsidRDefault="007A0915" w:rsidP="00E54323">
      <w:pPr>
        <w:spacing w:line="360" w:lineRule="auto"/>
        <w:jc w:val="both"/>
      </w:pPr>
      <w:r w:rsidRPr="00E54323">
        <w:rPr>
          <w:b/>
          <w:bCs/>
        </w:rPr>
        <w:t>Upper layer data:</w:t>
      </w:r>
      <w:r w:rsidRPr="00E54323">
        <w:t xml:space="preserve"> This field contains upper layer </w:t>
      </w:r>
      <w:r w:rsidR="00332213" w:rsidRPr="00E54323">
        <w:t>data,</w:t>
      </w:r>
      <w:r w:rsidRPr="00E54323">
        <w:t xml:space="preserve"> which is the device random ID</w:t>
      </w:r>
      <w:r w:rsidR="00E02303">
        <w:t xml:space="preserve">, in case the reader sends query to </w:t>
      </w:r>
      <w:r w:rsidR="00332213">
        <w:t>one or few specific devices.</w:t>
      </w:r>
      <w:r w:rsidR="00576ACA">
        <w:t xml:space="preserve"> </w:t>
      </w:r>
      <w:r w:rsidR="0099027D">
        <w:t xml:space="preserve">This field contains group </w:t>
      </w:r>
      <w:r w:rsidR="004E4157">
        <w:t>ID if</w:t>
      </w:r>
      <w:r w:rsidR="0099027D">
        <w:t xml:space="preserve"> the </w:t>
      </w:r>
      <w:r w:rsidR="00914EE0">
        <w:t>reader sends query to a group of devices.</w:t>
      </w:r>
      <w:r w:rsidR="00332213">
        <w:t xml:space="preserve"> </w:t>
      </w:r>
      <w:r w:rsidRPr="00E54323">
        <w:t xml:space="preserve">This field is either empty or contains ‘0’ </w:t>
      </w:r>
      <w:r w:rsidR="00940C48">
        <w:t>when device send</w:t>
      </w:r>
      <w:r w:rsidR="004E4157">
        <w:t>s</w:t>
      </w:r>
      <w:r w:rsidR="00940C48">
        <w:t xml:space="preserve"> query to all the devices</w:t>
      </w:r>
      <w:r w:rsidR="003C4DBC">
        <w:t xml:space="preserve"> within the coverage</w:t>
      </w:r>
      <w:r w:rsidRPr="00E54323">
        <w:t xml:space="preserve">. </w:t>
      </w:r>
    </w:p>
    <w:p w14:paraId="0A964935" w14:textId="26839C72" w:rsidR="007A0915" w:rsidRDefault="00DE5927" w:rsidP="00354B8A">
      <w:pPr>
        <w:spacing w:after="0" w:line="360" w:lineRule="auto"/>
        <w:jc w:val="both"/>
      </w:pPr>
      <w:r>
        <w:t>The device may decide whether it is CFRA or CBRA from the upper layer data</w:t>
      </w:r>
      <w:r w:rsidR="001A466E">
        <w:t xml:space="preserve">. </w:t>
      </w:r>
      <w:r w:rsidR="00CB13EA">
        <w:t>If Upper layer data contains device list</w:t>
      </w:r>
      <w:r w:rsidR="00DA1536">
        <w:t>, a</w:t>
      </w:r>
      <w:r w:rsidR="00CB13EA">
        <w:t xml:space="preserve">nd if paging list contains device IDs, then </w:t>
      </w:r>
      <w:r w:rsidR="00E76A5F">
        <w:t>time and frequency domain</w:t>
      </w:r>
      <w:r w:rsidR="00CB13EA">
        <w:t xml:space="preserve"> resources are for CFRA</w:t>
      </w:r>
      <w:r w:rsidR="00E76A5F">
        <w:t>. I</w:t>
      </w:r>
      <w:r w:rsidR="00CB13EA">
        <w:t>f</w:t>
      </w:r>
      <w:r w:rsidR="00E76A5F">
        <w:t xml:space="preserve"> the </w:t>
      </w:r>
      <w:r w:rsidR="00CB13EA">
        <w:t xml:space="preserve">paging list contains group IDs, then the </w:t>
      </w:r>
      <w:r w:rsidR="00E76A5F">
        <w:t>time and frequency domain</w:t>
      </w:r>
      <w:r w:rsidR="00CB13EA">
        <w:t xml:space="preserve"> resources are for CBRA</w:t>
      </w:r>
      <w:r w:rsidR="00E76A5F">
        <w:t>.</w:t>
      </w:r>
      <w:r w:rsidR="00764572">
        <w:t xml:space="preserve"> </w:t>
      </w:r>
      <w:r w:rsidR="00CB13EA">
        <w:t>Else</w:t>
      </w:r>
      <w:r w:rsidR="00764572">
        <w:t>,</w:t>
      </w:r>
      <w:r w:rsidR="00CB13EA">
        <w:t xml:space="preserve"> </w:t>
      </w:r>
      <w:r w:rsidR="00764572">
        <w:t>i</w:t>
      </w:r>
      <w:r w:rsidR="00CB13EA">
        <w:t>f upper layer data does not contain any paging list and the Msg0 is for paging all devices in the reader coverage, the</w:t>
      </w:r>
      <w:r w:rsidR="00446701">
        <w:t xml:space="preserve"> time and frequency domain</w:t>
      </w:r>
      <w:r w:rsidR="00CB13EA">
        <w:t xml:space="preserve"> resources are for CBRA </w:t>
      </w:r>
      <w:r w:rsidR="00446701">
        <w:t>based random access.</w:t>
      </w:r>
    </w:p>
    <w:p w14:paraId="707B306C" w14:textId="77777777" w:rsidR="00354B8A" w:rsidRPr="00153C2D" w:rsidRDefault="00354B8A" w:rsidP="00BD67E1">
      <w:pPr>
        <w:spacing w:after="0" w:line="360" w:lineRule="auto"/>
        <w:jc w:val="both"/>
      </w:pPr>
    </w:p>
    <w:p w14:paraId="42832B01" w14:textId="77777777" w:rsidR="007A0915" w:rsidRPr="00E54323" w:rsidRDefault="007A0915" w:rsidP="00E54323">
      <w:pPr>
        <w:spacing w:line="360" w:lineRule="auto"/>
        <w:jc w:val="both"/>
        <w:rPr>
          <w:b/>
          <w:bCs/>
        </w:rPr>
      </w:pPr>
      <w:r w:rsidRPr="00E54323">
        <w:rPr>
          <w:b/>
          <w:bCs/>
        </w:rPr>
        <w:t>Time domain resources:</w:t>
      </w:r>
    </w:p>
    <w:p w14:paraId="3D159A68" w14:textId="35DE05EA" w:rsidR="007A0915" w:rsidRPr="00E54323" w:rsidRDefault="007A0915" w:rsidP="00E54323">
      <w:pPr>
        <w:pStyle w:val="ListParagraph"/>
        <w:numPr>
          <w:ilvl w:val="0"/>
          <w:numId w:val="37"/>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T</w:t>
      </w:r>
      <w:r w:rsidRPr="00E54323">
        <w:rPr>
          <w:b/>
          <w:bCs/>
          <w:vertAlign w:val="subscript"/>
        </w:rPr>
        <w:t>X</w:t>
      </w:r>
      <w:r w:rsidRPr="00E54323">
        <w:rPr>
          <w:b/>
          <w:bCs/>
        </w:rPr>
        <w:t>):</w:t>
      </w:r>
      <w:r w:rsidRPr="00E54323">
        <w:t xml:space="preserve"> This field contains the time domain resources either dedicatedly allocated to the device(s) or available time domain resources for the devices to send msg.  </w:t>
      </w:r>
    </w:p>
    <w:p w14:paraId="6A536812" w14:textId="5E11437C" w:rsidR="007A0915" w:rsidRPr="008B7130" w:rsidRDefault="007A0915" w:rsidP="008B7130">
      <w:pPr>
        <w:pStyle w:val="ListParagraph"/>
        <w:numPr>
          <w:ilvl w:val="0"/>
          <w:numId w:val="37"/>
        </w:numPr>
        <w:overflowPunct/>
        <w:autoSpaceDE/>
        <w:autoSpaceDN/>
        <w:adjustRightInd/>
        <w:spacing w:after="200" w:line="360" w:lineRule="auto"/>
        <w:textAlignment w:val="auto"/>
        <w:rPr>
          <w:b/>
          <w:bCs/>
        </w:rPr>
      </w:pPr>
      <w:r w:rsidRPr="00E54323">
        <w:rPr>
          <w:b/>
          <w:bCs/>
        </w:rPr>
        <w:t>Option 2: Total Time slots</w:t>
      </w:r>
      <w:r w:rsidR="00E17A5B">
        <w:rPr>
          <w:b/>
          <w:bCs/>
        </w:rPr>
        <w:t>:</w:t>
      </w:r>
      <w:r w:rsidRPr="00E54323">
        <w:t xml:space="preserve"> This indicates the total number of time slots that are allocated for sending msg1 for the devices being paged in this msg0. </w:t>
      </w:r>
    </w:p>
    <w:p w14:paraId="1CCC7A38" w14:textId="2DB574E6" w:rsidR="007A0915" w:rsidRPr="00E54323" w:rsidRDefault="007A0915" w:rsidP="00E54323">
      <w:pPr>
        <w:spacing w:line="360" w:lineRule="auto"/>
        <w:jc w:val="both"/>
        <w:rPr>
          <w:b/>
          <w:bCs/>
        </w:rPr>
      </w:pPr>
      <w:r w:rsidRPr="00E54323">
        <w:rPr>
          <w:b/>
          <w:bCs/>
        </w:rPr>
        <w:t>Frequency domain resources</w:t>
      </w:r>
      <w:r w:rsidR="007A27B6">
        <w:rPr>
          <w:b/>
          <w:bCs/>
        </w:rPr>
        <w:t>:</w:t>
      </w:r>
      <w:r w:rsidRPr="00E54323">
        <w:rPr>
          <w:b/>
          <w:bCs/>
        </w:rPr>
        <w:t xml:space="preserve"> </w:t>
      </w:r>
    </w:p>
    <w:p w14:paraId="6B797D99" w14:textId="27F4C7D3" w:rsidR="007A0915" w:rsidRPr="00E54323" w:rsidRDefault="007A0915" w:rsidP="00E54323">
      <w:pPr>
        <w:pStyle w:val="ListParagraph"/>
        <w:numPr>
          <w:ilvl w:val="0"/>
          <w:numId w:val="37"/>
        </w:numPr>
        <w:overflowPunct/>
        <w:autoSpaceDE/>
        <w:autoSpaceDN/>
        <w:adjustRightInd/>
        <w:spacing w:after="200" w:line="360"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 xml:space="preserve">): </w:t>
      </w:r>
      <w:r w:rsidRPr="00E54323">
        <w:t>This field contains the frequency domain resources either dedicatedly allocated to the device(s) or available frequency domain resources for the devices to send msg1.</w:t>
      </w:r>
    </w:p>
    <w:p w14:paraId="571BB664" w14:textId="5E6D0E5E" w:rsidR="00312D4F" w:rsidRPr="0099680C" w:rsidRDefault="007A0915" w:rsidP="00E54323">
      <w:pPr>
        <w:pStyle w:val="ListParagraph"/>
        <w:numPr>
          <w:ilvl w:val="0"/>
          <w:numId w:val="37"/>
        </w:numPr>
        <w:overflowPunct/>
        <w:autoSpaceDE/>
        <w:autoSpaceDN/>
        <w:adjustRightInd/>
        <w:spacing w:after="200" w:line="360" w:lineRule="auto"/>
        <w:jc w:val="both"/>
        <w:textAlignment w:val="auto"/>
        <w:rPr>
          <w:b/>
          <w:bCs/>
        </w:rPr>
      </w:pPr>
      <w:r w:rsidRPr="00E54323">
        <w:rPr>
          <w:b/>
          <w:bCs/>
        </w:rPr>
        <w:t>Option 2: Total number of frequency resources</w:t>
      </w:r>
      <w:r w:rsidR="00683888">
        <w:rPr>
          <w:b/>
          <w:bCs/>
        </w:rPr>
        <w:t>:</w:t>
      </w:r>
      <w:r w:rsidRPr="00E54323">
        <w:t xml:space="preserve"> This indicates the total number of frequency resources that are allocated for sending msg1 for the devices being paged in this msg0. </w:t>
      </w:r>
    </w:p>
    <w:p w14:paraId="1020AA8D" w14:textId="77777777" w:rsidR="00FF54B1" w:rsidRDefault="00FF54B1" w:rsidP="004921DA">
      <w:pPr>
        <w:tabs>
          <w:tab w:val="left" w:pos="7058"/>
        </w:tabs>
        <w:spacing w:line="276" w:lineRule="auto"/>
        <w:jc w:val="both"/>
      </w:pPr>
    </w:p>
    <w:p w14:paraId="103F4883" w14:textId="0267D51D" w:rsidR="00C73430" w:rsidRPr="007449AE" w:rsidRDefault="00C73430" w:rsidP="00C73430">
      <w:pPr>
        <w:spacing w:line="276" w:lineRule="auto"/>
        <w:jc w:val="both"/>
        <w:rPr>
          <w:b/>
          <w:bCs/>
          <w:lang w:val="en-US" w:eastAsia="zh-CN" w:bidi="ar"/>
        </w:rPr>
      </w:pPr>
      <w:r w:rsidRPr="007449AE">
        <w:rPr>
          <w:b/>
          <w:bCs/>
          <w:lang w:val="en-US" w:eastAsia="zh-CN" w:bidi="ar"/>
        </w:rPr>
        <w:t xml:space="preserve">Observation </w:t>
      </w:r>
      <w:r w:rsidR="008B7F30">
        <w:rPr>
          <w:b/>
          <w:bCs/>
          <w:lang w:val="en-US" w:eastAsia="zh-CN" w:bidi="ar"/>
        </w:rPr>
        <w:t>1</w:t>
      </w:r>
      <w:r w:rsidRPr="007449AE">
        <w:rPr>
          <w:b/>
          <w:bCs/>
          <w:lang w:val="en-US" w:eastAsia="zh-CN" w:bidi="ar"/>
        </w:rPr>
        <w:t xml:space="preserve">: </w:t>
      </w:r>
      <w:r w:rsidRPr="007449AE">
        <w:rPr>
          <w:b/>
          <w:bCs/>
        </w:rPr>
        <w:t>The R2D transmission as a part of paging message or the msg0 can be a unique or unified message structure for all query/paging types for both CBRA and CFRA.</w:t>
      </w:r>
    </w:p>
    <w:p w14:paraId="66CD91E5" w14:textId="64675BDA" w:rsidR="00C73430" w:rsidRPr="007449AE" w:rsidRDefault="00C73430" w:rsidP="00C73430">
      <w:pPr>
        <w:spacing w:after="0" w:line="360" w:lineRule="auto"/>
        <w:jc w:val="both"/>
        <w:rPr>
          <w:b/>
          <w:bCs/>
        </w:rPr>
      </w:pPr>
      <w:r w:rsidRPr="007449AE">
        <w:rPr>
          <w:b/>
          <w:bCs/>
        </w:rPr>
        <w:t>Proposal 1: The field parameters of msg0 includes:</w:t>
      </w:r>
    </w:p>
    <w:p w14:paraId="7762E2E4" w14:textId="77777777" w:rsidR="00C73430" w:rsidRPr="007449AE" w:rsidRDefault="00C73430" w:rsidP="00C73430">
      <w:pPr>
        <w:pStyle w:val="ListParagraph"/>
        <w:numPr>
          <w:ilvl w:val="0"/>
          <w:numId w:val="45"/>
        </w:numPr>
        <w:spacing w:line="276" w:lineRule="auto"/>
        <w:jc w:val="both"/>
        <w:rPr>
          <w:b/>
          <w:bCs/>
        </w:rPr>
      </w:pPr>
      <w:r w:rsidRPr="007449AE">
        <w:rPr>
          <w:b/>
          <w:bCs/>
        </w:rPr>
        <w:t>Paging ID</w:t>
      </w:r>
    </w:p>
    <w:p w14:paraId="27A749D4" w14:textId="77777777" w:rsidR="00C73430" w:rsidRPr="007449AE" w:rsidRDefault="00C73430" w:rsidP="00C73430">
      <w:pPr>
        <w:pStyle w:val="ListParagraph"/>
        <w:numPr>
          <w:ilvl w:val="0"/>
          <w:numId w:val="45"/>
        </w:numPr>
        <w:spacing w:line="276" w:lineRule="auto"/>
        <w:jc w:val="both"/>
        <w:rPr>
          <w:b/>
          <w:bCs/>
        </w:rPr>
      </w:pPr>
      <w:r w:rsidRPr="007449AE">
        <w:rPr>
          <w:b/>
          <w:bCs/>
        </w:rPr>
        <w:t>Message type</w:t>
      </w:r>
    </w:p>
    <w:p w14:paraId="57C80D60" w14:textId="77777777" w:rsidR="00C73430" w:rsidRPr="007449AE" w:rsidRDefault="00C73430" w:rsidP="00C73430">
      <w:pPr>
        <w:pStyle w:val="ListParagraph"/>
        <w:numPr>
          <w:ilvl w:val="0"/>
          <w:numId w:val="45"/>
        </w:numPr>
        <w:spacing w:line="276" w:lineRule="auto"/>
        <w:jc w:val="both"/>
        <w:rPr>
          <w:b/>
          <w:bCs/>
        </w:rPr>
      </w:pPr>
      <w:r w:rsidRPr="007449AE">
        <w:rPr>
          <w:b/>
          <w:bCs/>
        </w:rPr>
        <w:t>Transaction/service ID</w:t>
      </w:r>
    </w:p>
    <w:p w14:paraId="30B60108" w14:textId="77777777" w:rsidR="00C73430" w:rsidRPr="007449AE" w:rsidRDefault="00C73430" w:rsidP="00C73430">
      <w:pPr>
        <w:pStyle w:val="ListParagraph"/>
        <w:numPr>
          <w:ilvl w:val="0"/>
          <w:numId w:val="45"/>
        </w:numPr>
        <w:spacing w:line="276" w:lineRule="auto"/>
        <w:jc w:val="both"/>
        <w:rPr>
          <w:b/>
          <w:bCs/>
        </w:rPr>
      </w:pPr>
      <w:r w:rsidRPr="007449AE">
        <w:rPr>
          <w:b/>
          <w:bCs/>
        </w:rPr>
        <w:t>Reader ID</w:t>
      </w:r>
    </w:p>
    <w:p w14:paraId="51524BA0" w14:textId="77777777" w:rsidR="00C73430" w:rsidRPr="00314D96" w:rsidRDefault="00C73430" w:rsidP="00C73430">
      <w:pPr>
        <w:pStyle w:val="ListParagraph"/>
        <w:numPr>
          <w:ilvl w:val="0"/>
          <w:numId w:val="45"/>
        </w:numPr>
        <w:spacing w:line="276" w:lineRule="auto"/>
        <w:jc w:val="both"/>
        <w:rPr>
          <w:b/>
          <w:bCs/>
        </w:rPr>
      </w:pPr>
      <w:r w:rsidRPr="00314D96">
        <w:rPr>
          <w:b/>
          <w:bCs/>
        </w:rPr>
        <w:t>Query type</w:t>
      </w:r>
    </w:p>
    <w:p w14:paraId="5D2C0A0C" w14:textId="31CC4E25" w:rsidR="00C73430" w:rsidRPr="007449AE" w:rsidRDefault="00C73430" w:rsidP="00C73430">
      <w:pPr>
        <w:pStyle w:val="ListParagraph"/>
        <w:numPr>
          <w:ilvl w:val="0"/>
          <w:numId w:val="45"/>
        </w:numPr>
        <w:spacing w:line="276" w:lineRule="auto"/>
        <w:jc w:val="both"/>
        <w:rPr>
          <w:b/>
          <w:bCs/>
        </w:rPr>
      </w:pPr>
      <w:r w:rsidRPr="007449AE">
        <w:rPr>
          <w:b/>
          <w:bCs/>
        </w:rPr>
        <w:t>CBRA/CFRA</w:t>
      </w:r>
      <w:r w:rsidR="002B1053">
        <w:rPr>
          <w:b/>
          <w:bCs/>
        </w:rPr>
        <w:t xml:space="preserve"> (optional)</w:t>
      </w:r>
      <w:r w:rsidRPr="007449AE">
        <w:rPr>
          <w:b/>
          <w:bCs/>
        </w:rPr>
        <w:t xml:space="preserve"> </w:t>
      </w:r>
    </w:p>
    <w:p w14:paraId="7D8A4ECA" w14:textId="05DEBF2E" w:rsidR="00C73430" w:rsidRPr="007449AE" w:rsidRDefault="00C73430" w:rsidP="00C73430">
      <w:pPr>
        <w:pStyle w:val="ListParagraph"/>
        <w:numPr>
          <w:ilvl w:val="0"/>
          <w:numId w:val="45"/>
        </w:numPr>
        <w:spacing w:line="276" w:lineRule="auto"/>
        <w:jc w:val="both"/>
        <w:rPr>
          <w:b/>
          <w:bCs/>
        </w:rPr>
      </w:pPr>
      <w:commentRangeStart w:id="0"/>
      <w:r w:rsidRPr="007449AE">
        <w:rPr>
          <w:b/>
          <w:bCs/>
        </w:rPr>
        <w:t>Upper layer data</w:t>
      </w:r>
      <w:commentRangeEnd w:id="0"/>
      <w:r w:rsidR="007E1A0B">
        <w:rPr>
          <w:rStyle w:val="CommentReference"/>
        </w:rPr>
        <w:commentReference w:id="0"/>
      </w:r>
    </w:p>
    <w:p w14:paraId="3DFD92D2" w14:textId="77777777" w:rsidR="00C73430" w:rsidRPr="007449AE" w:rsidRDefault="00C73430" w:rsidP="00C73430">
      <w:pPr>
        <w:pStyle w:val="ListParagraph"/>
        <w:numPr>
          <w:ilvl w:val="0"/>
          <w:numId w:val="45"/>
        </w:numPr>
        <w:spacing w:line="276" w:lineRule="auto"/>
        <w:jc w:val="both"/>
        <w:rPr>
          <w:b/>
          <w:bCs/>
        </w:rPr>
      </w:pPr>
      <w:r w:rsidRPr="007449AE">
        <w:rPr>
          <w:b/>
          <w:bCs/>
        </w:rPr>
        <w:t>Time domain resources</w:t>
      </w:r>
    </w:p>
    <w:p w14:paraId="43F64A72" w14:textId="77777777" w:rsidR="00C73430" w:rsidRDefault="00C73430" w:rsidP="00C73430">
      <w:pPr>
        <w:pStyle w:val="ListParagraph"/>
        <w:numPr>
          <w:ilvl w:val="0"/>
          <w:numId w:val="45"/>
        </w:numPr>
        <w:spacing w:line="276" w:lineRule="auto"/>
        <w:jc w:val="both"/>
        <w:rPr>
          <w:b/>
          <w:bCs/>
        </w:rPr>
      </w:pPr>
      <w:r w:rsidRPr="007449AE">
        <w:rPr>
          <w:b/>
          <w:bCs/>
        </w:rPr>
        <w:t>Frequency domain resources</w:t>
      </w:r>
    </w:p>
    <w:p w14:paraId="4FAB6849" w14:textId="4D59041A" w:rsidR="00D752B0" w:rsidRDefault="00C73430" w:rsidP="00D752B0">
      <w:pPr>
        <w:spacing w:line="276" w:lineRule="auto"/>
        <w:jc w:val="both"/>
        <w:rPr>
          <w:b/>
          <w:bCs/>
        </w:rPr>
      </w:pPr>
      <w:r w:rsidRPr="00955A86">
        <w:rPr>
          <w:b/>
          <w:bCs/>
        </w:rPr>
        <w:lastRenderedPageBreak/>
        <w:t xml:space="preserve">Proposal </w:t>
      </w:r>
      <w:r w:rsidR="008B7F30">
        <w:rPr>
          <w:b/>
          <w:bCs/>
        </w:rPr>
        <w:t>2</w:t>
      </w:r>
      <w:r w:rsidRPr="00955A86">
        <w:rPr>
          <w:b/>
          <w:bCs/>
        </w:rPr>
        <w:t xml:space="preserve">: Msg0 should have “Upper layer data” field, which contains the device random ID, in case the reader sends query to one or few specific devices. </w:t>
      </w:r>
      <w:r w:rsidR="004409E1" w:rsidRPr="00BD67E1">
        <w:rPr>
          <w:b/>
          <w:bCs/>
        </w:rPr>
        <w:t>This field contains group ID if the reader sends query to a group of devices. This field is either empty or contains ‘0’ when device sends query to all the devices within the coverage.</w:t>
      </w:r>
    </w:p>
    <w:p w14:paraId="1C2D5EE1" w14:textId="2E032EFB" w:rsidR="00FF54B1" w:rsidRDefault="00153C2D" w:rsidP="001B57EE">
      <w:pPr>
        <w:spacing w:line="276" w:lineRule="auto"/>
        <w:jc w:val="both"/>
        <w:rPr>
          <w:b/>
          <w:bCs/>
        </w:rPr>
      </w:pPr>
      <w:r w:rsidRPr="00716E4F">
        <w:rPr>
          <w:b/>
          <w:bCs/>
        </w:rPr>
        <w:t xml:space="preserve">Proposal </w:t>
      </w:r>
      <w:r w:rsidR="00D752B0">
        <w:rPr>
          <w:b/>
          <w:bCs/>
        </w:rPr>
        <w:t>3</w:t>
      </w:r>
      <w:r w:rsidRPr="00716E4F">
        <w:rPr>
          <w:b/>
          <w:bCs/>
        </w:rPr>
        <w:t xml:space="preserve">: </w:t>
      </w:r>
      <w:r>
        <w:rPr>
          <w:b/>
          <w:bCs/>
        </w:rPr>
        <w:t xml:space="preserve"> </w:t>
      </w:r>
      <w:r w:rsidRPr="00A5000B">
        <w:rPr>
          <w:b/>
          <w:bCs/>
        </w:rPr>
        <w:t>A</w:t>
      </w:r>
      <w:r>
        <w:rPr>
          <w:b/>
          <w:bCs/>
        </w:rPr>
        <w:t>t</w:t>
      </w:r>
      <w:r w:rsidRPr="00A5000B">
        <w:rPr>
          <w:b/>
          <w:bCs/>
        </w:rPr>
        <w:t xml:space="preserve"> the reader side, the device random ID should be generated from the actual device ID and device type using the same method that the device uses to generate its random ID. If the device generated device random ID matches with the reader generated device random ID, the device responds to the query message.</w:t>
      </w:r>
    </w:p>
    <w:p w14:paraId="0D72B7C0" w14:textId="7EAC3DD2" w:rsidR="00A956A0" w:rsidRPr="00E54323" w:rsidRDefault="00A956A0" w:rsidP="001B57EE">
      <w:pPr>
        <w:spacing w:after="0" w:line="276" w:lineRule="auto"/>
        <w:jc w:val="both"/>
        <w:rPr>
          <w:b/>
          <w:bCs/>
        </w:rPr>
      </w:pPr>
      <w:r>
        <w:rPr>
          <w:b/>
          <w:bCs/>
        </w:rPr>
        <w:t xml:space="preserve">Proposal 4: Msg0 should contain the </w:t>
      </w:r>
      <w:r w:rsidRPr="00E54323">
        <w:rPr>
          <w:b/>
          <w:bCs/>
        </w:rPr>
        <w:t>Time domain resources</w:t>
      </w:r>
      <w:r w:rsidR="001B57EE">
        <w:rPr>
          <w:b/>
          <w:bCs/>
        </w:rPr>
        <w:t xml:space="preserve"> for msg1 either implicitly or explicitly</w:t>
      </w:r>
      <w:r w:rsidRPr="00E54323">
        <w:rPr>
          <w:b/>
          <w:bCs/>
        </w:rPr>
        <w:t>:</w:t>
      </w:r>
    </w:p>
    <w:p w14:paraId="04FFEFF5" w14:textId="387FAE41" w:rsidR="00A956A0" w:rsidRPr="00E54323" w:rsidRDefault="00A956A0" w:rsidP="001B57EE">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T</w:t>
      </w:r>
      <w:r w:rsidRPr="00E54323">
        <w:rPr>
          <w:b/>
          <w:bCs/>
          <w:vertAlign w:val="subscript"/>
        </w:rPr>
        <w:t>X</w:t>
      </w:r>
      <w:r w:rsidRPr="00E54323">
        <w:rPr>
          <w:b/>
          <w:bCs/>
        </w:rPr>
        <w:t>)</w:t>
      </w:r>
      <w:r w:rsidRPr="00E54323">
        <w:t xml:space="preserve">  </w:t>
      </w:r>
    </w:p>
    <w:p w14:paraId="706E0E41" w14:textId="77777777" w:rsidR="001B57EE" w:rsidRDefault="00A956A0" w:rsidP="001B57EE">
      <w:pPr>
        <w:pStyle w:val="ListParagraph"/>
        <w:numPr>
          <w:ilvl w:val="0"/>
          <w:numId w:val="37"/>
        </w:numPr>
        <w:overflowPunct/>
        <w:autoSpaceDE/>
        <w:autoSpaceDN/>
        <w:adjustRightInd/>
        <w:spacing w:after="200" w:line="276" w:lineRule="auto"/>
        <w:jc w:val="both"/>
        <w:textAlignment w:val="auto"/>
        <w:rPr>
          <w:b/>
          <w:bCs/>
        </w:rPr>
      </w:pPr>
      <w:r w:rsidRPr="001B57EE">
        <w:rPr>
          <w:b/>
          <w:bCs/>
        </w:rPr>
        <w:t>Option 2: Total Time slots</w:t>
      </w:r>
    </w:p>
    <w:p w14:paraId="05B28CA6" w14:textId="253FC9D3" w:rsidR="00A956A0" w:rsidRPr="001B57EE" w:rsidRDefault="001B57EE" w:rsidP="001B57EE">
      <w:pPr>
        <w:spacing w:after="0" w:line="276" w:lineRule="auto"/>
        <w:jc w:val="both"/>
        <w:rPr>
          <w:b/>
          <w:bCs/>
        </w:rPr>
      </w:pPr>
      <w:r w:rsidRPr="001B57EE">
        <w:rPr>
          <w:b/>
          <w:bCs/>
        </w:rPr>
        <w:t xml:space="preserve">Proposal </w:t>
      </w:r>
      <w:r>
        <w:rPr>
          <w:b/>
          <w:bCs/>
        </w:rPr>
        <w:t>5</w:t>
      </w:r>
      <w:r w:rsidRPr="001B57EE">
        <w:rPr>
          <w:b/>
          <w:bCs/>
        </w:rPr>
        <w:t xml:space="preserve">: Msg0 should contain the </w:t>
      </w:r>
      <w:r>
        <w:rPr>
          <w:b/>
          <w:bCs/>
        </w:rPr>
        <w:t>Frequency</w:t>
      </w:r>
      <w:r w:rsidRPr="001B57EE">
        <w:rPr>
          <w:b/>
          <w:bCs/>
        </w:rPr>
        <w:t xml:space="preserve"> domain resources for msg1 either implicitly or explicitly:</w:t>
      </w:r>
    </w:p>
    <w:p w14:paraId="2DCA752D" w14:textId="3140AEF7" w:rsidR="00A956A0" w:rsidRPr="00E54323" w:rsidRDefault="00A956A0" w:rsidP="001B57EE">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w:t>
      </w:r>
    </w:p>
    <w:p w14:paraId="4AFE1404" w14:textId="19851153" w:rsidR="00A956A0" w:rsidRPr="0099680C" w:rsidRDefault="00A956A0" w:rsidP="001B57EE">
      <w:pPr>
        <w:pStyle w:val="ListParagraph"/>
        <w:numPr>
          <w:ilvl w:val="0"/>
          <w:numId w:val="37"/>
        </w:numPr>
        <w:overflowPunct/>
        <w:autoSpaceDE/>
        <w:autoSpaceDN/>
        <w:adjustRightInd/>
        <w:spacing w:after="200" w:line="276" w:lineRule="auto"/>
        <w:jc w:val="both"/>
        <w:textAlignment w:val="auto"/>
        <w:rPr>
          <w:b/>
          <w:bCs/>
        </w:rPr>
      </w:pPr>
      <w:r w:rsidRPr="00E54323">
        <w:rPr>
          <w:b/>
          <w:bCs/>
        </w:rPr>
        <w:t>Option 2: Total number of frequency resources</w:t>
      </w:r>
      <w:r w:rsidRPr="00E54323">
        <w:t xml:space="preserve"> </w:t>
      </w:r>
    </w:p>
    <w:p w14:paraId="0D2A5B4B" w14:textId="77777777" w:rsidR="0032681B" w:rsidRPr="00BD67E1" w:rsidRDefault="00A231DC" w:rsidP="00A231DC">
      <w:pPr>
        <w:spacing w:after="0" w:line="360" w:lineRule="auto"/>
        <w:jc w:val="both"/>
        <w:rPr>
          <w:b/>
          <w:bCs/>
        </w:rPr>
      </w:pPr>
      <w:r w:rsidRPr="00393CB9">
        <w:rPr>
          <w:b/>
          <w:bCs/>
        </w:rPr>
        <w:t xml:space="preserve">Proposal 6: </w:t>
      </w:r>
      <w:r w:rsidRPr="00BD67E1">
        <w:rPr>
          <w:b/>
          <w:bCs/>
        </w:rPr>
        <w:t xml:space="preserve">The device may decide whether it is CFRA or CBRA from the upper layer data. </w:t>
      </w:r>
    </w:p>
    <w:p w14:paraId="7D98B4AD" w14:textId="77777777" w:rsidR="00AB4E88" w:rsidRPr="00BD67E1" w:rsidRDefault="00A231DC" w:rsidP="0032681B">
      <w:pPr>
        <w:pStyle w:val="ListParagraph"/>
        <w:numPr>
          <w:ilvl w:val="0"/>
          <w:numId w:val="49"/>
        </w:numPr>
        <w:spacing w:after="0" w:line="360" w:lineRule="auto"/>
        <w:jc w:val="both"/>
        <w:rPr>
          <w:b/>
          <w:bCs/>
        </w:rPr>
      </w:pPr>
      <w:r w:rsidRPr="00BD67E1">
        <w:rPr>
          <w:b/>
          <w:bCs/>
        </w:rPr>
        <w:t>If Upper layer data contains device list</w:t>
      </w:r>
      <w:r w:rsidR="00AB4E88" w:rsidRPr="00BD67E1">
        <w:rPr>
          <w:b/>
          <w:bCs/>
        </w:rPr>
        <w:t>:</w:t>
      </w:r>
    </w:p>
    <w:p w14:paraId="0680878B" w14:textId="77777777" w:rsidR="007D3D21" w:rsidRPr="00BD67E1" w:rsidRDefault="00A231DC" w:rsidP="007D3D21">
      <w:pPr>
        <w:pStyle w:val="ListParagraph"/>
        <w:numPr>
          <w:ilvl w:val="1"/>
          <w:numId w:val="51"/>
        </w:numPr>
        <w:spacing w:after="0" w:line="360" w:lineRule="auto"/>
        <w:jc w:val="both"/>
        <w:rPr>
          <w:b/>
          <w:bCs/>
        </w:rPr>
      </w:pPr>
      <w:r w:rsidRPr="00BD67E1">
        <w:rPr>
          <w:b/>
          <w:bCs/>
        </w:rPr>
        <w:t xml:space="preserve">if paging list contains device IDs, then time and frequency domain resources are for CFRA. </w:t>
      </w:r>
    </w:p>
    <w:p w14:paraId="6A9A8F95" w14:textId="032D9382" w:rsidR="0032681B" w:rsidRPr="00BD67E1" w:rsidRDefault="007D3D21" w:rsidP="00BD67E1">
      <w:pPr>
        <w:pStyle w:val="ListParagraph"/>
        <w:numPr>
          <w:ilvl w:val="1"/>
          <w:numId w:val="51"/>
        </w:numPr>
        <w:spacing w:after="0" w:line="360" w:lineRule="auto"/>
        <w:jc w:val="both"/>
        <w:rPr>
          <w:b/>
          <w:bCs/>
        </w:rPr>
      </w:pPr>
      <w:r w:rsidRPr="00BD67E1">
        <w:rPr>
          <w:b/>
          <w:bCs/>
        </w:rPr>
        <w:t>i</w:t>
      </w:r>
      <w:r w:rsidR="00A231DC" w:rsidRPr="00BD67E1">
        <w:rPr>
          <w:b/>
          <w:bCs/>
        </w:rPr>
        <w:t xml:space="preserve">f the paging list contains group IDs, then the time and frequency domain resources are for CBRA. </w:t>
      </w:r>
    </w:p>
    <w:p w14:paraId="77725A45" w14:textId="19FBC3FD" w:rsidR="00A231DC" w:rsidRPr="00BD67E1" w:rsidRDefault="00A231DC" w:rsidP="00BD67E1">
      <w:pPr>
        <w:pStyle w:val="ListParagraph"/>
        <w:numPr>
          <w:ilvl w:val="0"/>
          <w:numId w:val="49"/>
        </w:numPr>
        <w:spacing w:after="0" w:line="360" w:lineRule="auto"/>
        <w:jc w:val="both"/>
        <w:rPr>
          <w:b/>
          <w:bCs/>
        </w:rPr>
      </w:pPr>
      <w:r w:rsidRPr="00BD67E1">
        <w:rPr>
          <w:b/>
          <w:bCs/>
        </w:rPr>
        <w:t>Else, if upper layer data does not contain any paging list and the Msg0 is for paging all devices in the reader coverage, the time and frequency domain resources are for CBRA based random access.</w:t>
      </w:r>
    </w:p>
    <w:p w14:paraId="6A31012A" w14:textId="78FE10C2" w:rsidR="00A956A0" w:rsidRPr="00D752B0" w:rsidRDefault="00A956A0" w:rsidP="00D752B0">
      <w:pPr>
        <w:spacing w:line="276" w:lineRule="auto"/>
        <w:jc w:val="both"/>
        <w:rPr>
          <w:b/>
          <w:bCs/>
        </w:rPr>
      </w:pPr>
    </w:p>
    <w:p w14:paraId="6EB9EA28" w14:textId="77777777" w:rsidR="00393CB9" w:rsidRDefault="00393CB9" w:rsidP="004921DA">
      <w:pPr>
        <w:tabs>
          <w:tab w:val="left" w:pos="7058"/>
        </w:tabs>
        <w:spacing w:line="276" w:lineRule="auto"/>
        <w:jc w:val="both"/>
      </w:pPr>
    </w:p>
    <w:p w14:paraId="05A435EB" w14:textId="77777777" w:rsidR="00393CB9" w:rsidRDefault="00393CB9" w:rsidP="004921DA">
      <w:pPr>
        <w:tabs>
          <w:tab w:val="left" w:pos="7058"/>
        </w:tabs>
        <w:spacing w:line="276" w:lineRule="auto"/>
        <w:jc w:val="both"/>
      </w:pPr>
    </w:p>
    <w:p w14:paraId="49F31170" w14:textId="77777777" w:rsidR="00393CB9" w:rsidRDefault="00393CB9" w:rsidP="004921DA">
      <w:pPr>
        <w:tabs>
          <w:tab w:val="left" w:pos="7058"/>
        </w:tabs>
        <w:spacing w:line="276" w:lineRule="auto"/>
        <w:jc w:val="both"/>
      </w:pPr>
    </w:p>
    <w:p w14:paraId="0E6FF30B" w14:textId="77777777" w:rsidR="00393CB9" w:rsidRDefault="00393CB9" w:rsidP="004921DA">
      <w:pPr>
        <w:tabs>
          <w:tab w:val="left" w:pos="7058"/>
        </w:tabs>
        <w:spacing w:line="276" w:lineRule="auto"/>
        <w:jc w:val="both"/>
      </w:pPr>
    </w:p>
    <w:p w14:paraId="5C7E751B" w14:textId="77777777" w:rsidR="00393CB9" w:rsidRDefault="00393CB9" w:rsidP="004921DA">
      <w:pPr>
        <w:tabs>
          <w:tab w:val="left" w:pos="7058"/>
        </w:tabs>
        <w:spacing w:line="276" w:lineRule="auto"/>
        <w:jc w:val="both"/>
      </w:pPr>
    </w:p>
    <w:p w14:paraId="3CA0958F" w14:textId="77777777" w:rsidR="00393CB9" w:rsidRDefault="00393CB9" w:rsidP="004921DA">
      <w:pPr>
        <w:tabs>
          <w:tab w:val="left" w:pos="7058"/>
        </w:tabs>
        <w:spacing w:line="276" w:lineRule="auto"/>
        <w:jc w:val="both"/>
      </w:pPr>
    </w:p>
    <w:p w14:paraId="5EDA6F17" w14:textId="77777777" w:rsidR="00393CB9" w:rsidRDefault="00393CB9" w:rsidP="004921DA">
      <w:pPr>
        <w:tabs>
          <w:tab w:val="left" w:pos="7058"/>
        </w:tabs>
        <w:spacing w:line="276" w:lineRule="auto"/>
        <w:jc w:val="both"/>
      </w:pPr>
    </w:p>
    <w:p w14:paraId="6B87FE24" w14:textId="77777777" w:rsidR="00393CB9" w:rsidRDefault="00393CB9" w:rsidP="004921DA">
      <w:pPr>
        <w:tabs>
          <w:tab w:val="left" w:pos="7058"/>
        </w:tabs>
        <w:spacing w:line="276" w:lineRule="auto"/>
        <w:jc w:val="both"/>
      </w:pPr>
    </w:p>
    <w:p w14:paraId="00F147D7" w14:textId="77777777" w:rsidR="00393CB9" w:rsidRDefault="00393CB9" w:rsidP="004921DA">
      <w:pPr>
        <w:tabs>
          <w:tab w:val="left" w:pos="7058"/>
        </w:tabs>
        <w:spacing w:line="276" w:lineRule="auto"/>
        <w:jc w:val="both"/>
      </w:pPr>
    </w:p>
    <w:p w14:paraId="7CB0E99E" w14:textId="77777777" w:rsidR="00393CB9" w:rsidRDefault="00393CB9" w:rsidP="004921DA">
      <w:pPr>
        <w:tabs>
          <w:tab w:val="left" w:pos="7058"/>
        </w:tabs>
        <w:spacing w:line="276" w:lineRule="auto"/>
        <w:jc w:val="both"/>
      </w:pPr>
    </w:p>
    <w:p w14:paraId="43C2E7AD" w14:textId="77777777" w:rsidR="00393CB9" w:rsidRPr="00DB7236" w:rsidRDefault="00393CB9" w:rsidP="004921DA">
      <w:pPr>
        <w:tabs>
          <w:tab w:val="left" w:pos="7058"/>
        </w:tabs>
        <w:spacing w:line="276" w:lineRule="auto"/>
        <w:jc w:val="both"/>
      </w:pPr>
    </w:p>
    <w:p w14:paraId="6831EB9C" w14:textId="77777777" w:rsidR="00AF201E" w:rsidRDefault="00AF201E" w:rsidP="008D7EAF">
      <w:pPr>
        <w:spacing w:before="240" w:line="360" w:lineRule="auto"/>
        <w:jc w:val="both"/>
        <w:rPr>
          <w:lang w:val="en-US" w:eastAsia="zh-CN" w:bidi="ar"/>
        </w:rPr>
      </w:pPr>
    </w:p>
    <w:p w14:paraId="50FD68DE" w14:textId="77777777" w:rsidR="003C2710" w:rsidRPr="00987CA1" w:rsidRDefault="003C2710" w:rsidP="00B94092">
      <w:pPr>
        <w:tabs>
          <w:tab w:val="left" w:pos="7058"/>
        </w:tabs>
        <w:spacing w:before="240" w:after="0" w:line="276" w:lineRule="auto"/>
        <w:jc w:val="both"/>
      </w:pPr>
    </w:p>
    <w:p w14:paraId="16D3BD03" w14:textId="4A14FEAC" w:rsidR="00564D5D" w:rsidRPr="00243AB7" w:rsidRDefault="00100A6F" w:rsidP="00F44F00">
      <w:pPr>
        <w:pStyle w:val="Heading1"/>
        <w:numPr>
          <w:ilvl w:val="0"/>
          <w:numId w:val="2"/>
        </w:numPr>
        <w:spacing w:before="0"/>
        <w:ind w:left="270"/>
        <w:rPr>
          <w:rFonts w:ascii="Times New Roman" w:hAnsi="Times New Roman" w:cs="Times New Roman"/>
          <w:b/>
          <w:bCs/>
          <w:color w:val="auto"/>
        </w:rPr>
      </w:pPr>
      <w:r>
        <w:rPr>
          <w:rFonts w:ascii="Times New Roman" w:hAnsi="Times New Roman" w:cs="Times New Roman"/>
          <w:b/>
          <w:bCs/>
          <w:color w:val="auto"/>
        </w:rPr>
        <w:lastRenderedPageBreak/>
        <w:t>A</w:t>
      </w:r>
      <w:r w:rsidR="00441655">
        <w:rPr>
          <w:rFonts w:ascii="Times New Roman" w:hAnsi="Times New Roman" w:cs="Times New Roman"/>
          <w:b/>
          <w:bCs/>
          <w:color w:val="auto"/>
        </w:rPr>
        <w:t>-</w:t>
      </w:r>
      <w:r>
        <w:rPr>
          <w:rFonts w:ascii="Times New Roman" w:hAnsi="Times New Roman" w:cs="Times New Roman"/>
          <w:b/>
          <w:bCs/>
          <w:color w:val="auto"/>
        </w:rPr>
        <w:t>IoT</w:t>
      </w:r>
      <w:r w:rsidR="00D77175">
        <w:rPr>
          <w:rFonts w:ascii="Times New Roman" w:hAnsi="Times New Roman" w:cs="Times New Roman"/>
          <w:b/>
          <w:bCs/>
          <w:color w:val="auto"/>
        </w:rPr>
        <w:t xml:space="preserve"> </w:t>
      </w:r>
      <w:r w:rsidR="005A7D0F">
        <w:rPr>
          <w:rFonts w:ascii="Times New Roman" w:hAnsi="Times New Roman" w:cs="Times New Roman"/>
          <w:b/>
          <w:bCs/>
          <w:color w:val="auto"/>
        </w:rPr>
        <w:t>Msg1</w:t>
      </w:r>
      <w:r w:rsidR="000F43E9">
        <w:rPr>
          <w:rFonts w:ascii="Times New Roman" w:hAnsi="Times New Roman" w:cs="Times New Roman"/>
          <w:b/>
          <w:bCs/>
          <w:color w:val="auto"/>
        </w:rPr>
        <w:t xml:space="preserve"> Content/Format</w:t>
      </w:r>
      <w:r w:rsidR="00C055A8">
        <w:rPr>
          <w:rFonts w:ascii="Times New Roman" w:hAnsi="Times New Roman" w:cs="Times New Roman"/>
          <w:b/>
          <w:bCs/>
          <w:color w:val="auto"/>
        </w:rPr>
        <w:t xml:space="preserve"> for </w:t>
      </w:r>
      <w:r w:rsidR="00C055A8" w:rsidRPr="00C055A8">
        <w:rPr>
          <w:rFonts w:ascii="Times New Roman" w:hAnsi="Times New Roman" w:cs="Times New Roman"/>
          <w:b/>
          <w:bCs/>
          <w:color w:val="auto"/>
        </w:rPr>
        <w:t>Contention-based and Contention-Free Random Access</w:t>
      </w:r>
    </w:p>
    <w:p w14:paraId="47AED6EA" w14:textId="77777777" w:rsidR="00F44F00" w:rsidRDefault="00F44F00" w:rsidP="00F44F00">
      <w:pPr>
        <w:spacing w:after="0" w:line="360" w:lineRule="auto"/>
        <w:jc w:val="both"/>
        <w:rPr>
          <w:lang w:val="en-US" w:eastAsia="zh-CN" w:bidi="ar"/>
        </w:rPr>
      </w:pPr>
    </w:p>
    <w:p w14:paraId="54211C87" w14:textId="49A12FAD" w:rsidR="00DB5078" w:rsidRDefault="00DB5078" w:rsidP="00F60CDA">
      <w:pPr>
        <w:spacing w:line="360" w:lineRule="auto"/>
        <w:jc w:val="both"/>
        <w:rPr>
          <w:lang w:val="en-US" w:eastAsia="zh-CN" w:bidi="ar"/>
        </w:rPr>
      </w:pPr>
      <w:r>
        <w:rPr>
          <w:noProof/>
          <w:lang w:val="en-US" w:eastAsia="zh-CN" w:bidi="ar"/>
        </w:rPr>
        <mc:AlternateContent>
          <mc:Choice Requires="wps">
            <w:drawing>
              <wp:anchor distT="0" distB="0" distL="114300" distR="114300" simplePos="0" relativeHeight="251658243" behindDoc="0" locked="0" layoutInCell="1" allowOverlap="1" wp14:anchorId="1120C3F0" wp14:editId="1DEBCEE6">
                <wp:simplePos x="0" y="0"/>
                <wp:positionH relativeFrom="margin">
                  <wp:posOffset>0</wp:posOffset>
                </wp:positionH>
                <wp:positionV relativeFrom="paragraph">
                  <wp:posOffset>473222</wp:posOffset>
                </wp:positionV>
                <wp:extent cx="5930900" cy="5838092"/>
                <wp:effectExtent l="0" t="0" r="12700" b="10795"/>
                <wp:wrapNone/>
                <wp:docPr id="11" name="Text Box 11"/>
                <wp:cNvGraphicFramePr/>
                <a:graphic xmlns:a="http://schemas.openxmlformats.org/drawingml/2006/main">
                  <a:graphicData uri="http://schemas.microsoft.com/office/word/2010/wordprocessingShape">
                    <wps:wsp>
                      <wps:cNvSpPr txBox="1"/>
                      <wps:spPr>
                        <a:xfrm>
                          <a:off x="0" y="0"/>
                          <a:ext cx="5930900" cy="5838092"/>
                        </a:xfrm>
                        <a:prstGeom prst="rect">
                          <a:avLst/>
                        </a:prstGeom>
                        <a:solidFill>
                          <a:schemeClr val="lt1"/>
                        </a:solidFill>
                        <a:ln w="6350">
                          <a:solidFill>
                            <a:prstClr val="black"/>
                          </a:solidFill>
                        </a:ln>
                      </wps:spPr>
                      <wps:txbx>
                        <w:txbxContent>
                          <w:p w14:paraId="5E1CD6F5" w14:textId="77777777" w:rsidR="00DB5078" w:rsidRPr="00867ABE" w:rsidRDefault="00DB5078" w:rsidP="00DB5078">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zh-CN"/>
                              </w:rPr>
                              <w:t xml:space="preserve">Step </w:t>
                            </w:r>
                            <w:r w:rsidRPr="00867ABE">
                              <w:rPr>
                                <w:b/>
                                <w:noProof/>
                                <w:lang w:val="x-none" w:eastAsia="ko-KR"/>
                              </w:rPr>
                              <w:t>2</w:t>
                            </w:r>
                            <w:r w:rsidRPr="00867ABE">
                              <w:rPr>
                                <w:noProof/>
                                <w:lang w:val="x-none" w:eastAsia="ko-KR"/>
                              </w:rPr>
                              <w:t>: Contention resolution of contention-based random access:</w:t>
                            </w:r>
                          </w:p>
                          <w:p w14:paraId="136F5D62" w14:textId="77777777" w:rsidR="00DB5078" w:rsidRPr="00867ABE" w:rsidRDefault="00DB5078" w:rsidP="00DB5078">
                            <w:pPr>
                              <w:ind w:left="851" w:hanging="284"/>
                              <w:rPr>
                                <w:lang w:val="x-none" w:eastAsia="x-none"/>
                              </w:rPr>
                            </w:pPr>
                            <w:r w:rsidRPr="00867ABE">
                              <w:rPr>
                                <w:lang w:val="x-none" w:eastAsia="x-none"/>
                              </w:rPr>
                              <w:t>-</w:t>
                            </w:r>
                            <w:r w:rsidRPr="00867ABE">
                              <w:rPr>
                                <w:lang w:val="x-none" w:eastAsia="x-none"/>
                              </w:rPr>
                              <w:tab/>
                              <w:t xml:space="preserve">There are </w:t>
                            </w:r>
                            <w:r>
                              <w:rPr>
                                <w:lang w:val="en-US" w:eastAsia="x-none"/>
                              </w:rPr>
                              <w:t>three</w:t>
                            </w:r>
                            <w:r w:rsidRPr="00867ABE">
                              <w:rPr>
                                <w:lang w:val="x-none" w:eastAsia="x-none"/>
                              </w:rPr>
                              <w:t xml:space="preserve"> candidate solutions being studied for the contention resolution, as below (it needs to be further discussed on the down selection and/or the unified design):</w:t>
                            </w:r>
                          </w:p>
                          <w:p w14:paraId="325E2D0D" w14:textId="77777777" w:rsidR="00DB5078" w:rsidRPr="00867ABE" w:rsidRDefault="00DB5078" w:rsidP="00DB5078">
                            <w:pPr>
                              <w:ind w:left="1135" w:hanging="284"/>
                              <w:rPr>
                                <w:b/>
                                <w:bCs/>
                                <w:i/>
                                <w:iCs/>
                                <w:lang w:val="x-none" w:eastAsia="x-none"/>
                              </w:rPr>
                            </w:pPr>
                            <w:r w:rsidRPr="00867ABE">
                              <w:rPr>
                                <w:lang w:val="x-none" w:eastAsia="x-none"/>
                              </w:rPr>
                              <w:t>-</w:t>
                            </w:r>
                            <w:r w:rsidRPr="00867ABE">
                              <w:rPr>
                                <w:lang w:val="x-none" w:eastAsia="x-none"/>
                              </w:rPr>
                              <w:tab/>
                            </w:r>
                            <w:r w:rsidRPr="00867ABE">
                              <w:rPr>
                                <w:b/>
                                <w:bCs/>
                                <w:i/>
                                <w:iCs/>
                                <w:lang w:val="x-none" w:eastAsia="x-none"/>
                              </w:rPr>
                              <w:t>Solution 1: A-IoT Msg1 without data</w:t>
                            </w:r>
                          </w:p>
                          <w:p w14:paraId="61F32B41"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Msg1: When the A-IoT device identifies the start of its own access occasion, it sends </w:t>
                            </w:r>
                            <w:bookmarkStart w:id="1" w:name="_Hlk163113644"/>
                            <w:r w:rsidRPr="00867ABE">
                              <w:rPr>
                                <w:lang w:val="x-none" w:eastAsia="x-none"/>
                              </w:rPr>
                              <w:t>one 16-bit random ID generated by the A-IoT device to the reader.</w:t>
                            </w:r>
                          </w:p>
                          <w:bookmarkEnd w:id="1"/>
                          <w:p w14:paraId="48CF4D28"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53CFCAA0"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659D46D2" w14:textId="77777777" w:rsidR="00DB5078" w:rsidRPr="00867ABE" w:rsidRDefault="00DB5078" w:rsidP="00DB5078">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2: </w:t>
                            </w:r>
                            <w:r w:rsidRPr="00867ABE">
                              <w:rPr>
                                <w:b/>
                                <w:bCs/>
                                <w:i/>
                                <w:iCs/>
                                <w:lang w:val="en-US" w:eastAsia="zh-CN" w:bidi="ar"/>
                              </w:rPr>
                              <w:t>A-IoT Msg1 with data</w:t>
                            </w:r>
                          </w:p>
                          <w:p w14:paraId="5DB2D94D" w14:textId="77777777" w:rsidR="00DB5078" w:rsidRPr="00867ABE" w:rsidRDefault="00DB5078" w:rsidP="00DB5078">
                            <w:pPr>
                              <w:ind w:left="1418" w:hanging="284"/>
                              <w:rPr>
                                <w:lang w:val="x-none" w:eastAsia="x-none"/>
                              </w:rPr>
                            </w:pPr>
                            <w:r w:rsidRPr="00867ABE">
                              <w:rPr>
                                <w:lang w:val="en-US" w:eastAsia="x-none"/>
                              </w:rPr>
                              <w:t>-</w:t>
                            </w:r>
                            <w:r w:rsidRPr="00867ABE">
                              <w:rPr>
                                <w:lang w:val="en-US" w:eastAsia="x-none"/>
                              </w:rPr>
                              <w:tab/>
                            </w:r>
                            <w:r w:rsidRPr="00867ABE">
                              <w:rPr>
                                <w:lang w:val="x-none" w:eastAsia="x-none"/>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31475835" w14:textId="77777777" w:rsidR="00DB5078" w:rsidRPr="00867ABE" w:rsidRDefault="00DB5078" w:rsidP="00DB5078">
                            <w:pPr>
                              <w:ind w:left="1418" w:hanging="284"/>
                              <w:rPr>
                                <w:rFonts w:eastAsia="SimSun"/>
                                <w:lang w:val="x-none" w:eastAsia="x-none"/>
                              </w:rPr>
                            </w:pPr>
                            <w:r w:rsidRPr="00867ABE">
                              <w:rPr>
                                <w:lang w:val="en-US" w:eastAsia="x-none"/>
                              </w:rPr>
                              <w:t>-</w:t>
                            </w:r>
                            <w:r w:rsidRPr="00867ABE">
                              <w:rPr>
                                <w:lang w:val="en-US" w:eastAsia="x-none"/>
                              </w:rPr>
                              <w:tab/>
                            </w:r>
                            <w:r w:rsidRPr="00867ABE">
                              <w:rPr>
                                <w:lang w:val="x-none" w:eastAsia="x-none"/>
                              </w:rPr>
                              <w:t>A-IoT</w:t>
                            </w:r>
                            <w:r w:rsidRPr="00867ABE">
                              <w:rPr>
                                <w:rFonts w:eastAsia="SimSun"/>
                                <w:lang w:val="x-none" w:eastAsia="x-none"/>
                              </w:rPr>
                              <w:t xml:space="preserve"> Msg2: The reader may respond with the </w:t>
                            </w:r>
                            <w:r w:rsidRPr="00867ABE">
                              <w:rPr>
                                <w:lang w:val="x-none" w:eastAsia="x-none"/>
                              </w:rPr>
                              <w:t>successfully received random ID</w:t>
                            </w:r>
                            <w:r w:rsidRPr="00867ABE">
                              <w:rPr>
                                <w:rFonts w:eastAsia="SimSun"/>
                                <w:lang w:val="x-none" w:eastAsia="x-none"/>
                              </w:rPr>
                              <w:t>.</w:t>
                            </w:r>
                          </w:p>
                          <w:p w14:paraId="190FBF0D"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0C210861" w14:textId="77777777" w:rsidR="00DB5078" w:rsidRPr="00867ABE" w:rsidRDefault="00DB5078" w:rsidP="00DB5078">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3: </w:t>
                            </w:r>
                            <w:r w:rsidRPr="00867ABE">
                              <w:rPr>
                                <w:b/>
                                <w:bCs/>
                                <w:i/>
                                <w:iCs/>
                                <w:lang w:val="en-US" w:eastAsia="zh-CN" w:bidi="ar"/>
                              </w:rPr>
                              <w:t>A-IoT Msg1 optionally includes data (unified solution supporting both Solution 1 and 2)</w:t>
                            </w:r>
                          </w:p>
                          <w:p w14:paraId="6A4B1C9F" w14:textId="77777777" w:rsidR="00DB5078" w:rsidRPr="00867ABE" w:rsidRDefault="00DB5078" w:rsidP="00DB5078">
                            <w:pPr>
                              <w:ind w:left="1418" w:hanging="284"/>
                              <w:rPr>
                                <w:color w:val="FF0000"/>
                                <w:lang w:val="x-none" w:eastAsia="x-none"/>
                              </w:rPr>
                            </w:pPr>
                            <w:r w:rsidRPr="00867ABE">
                              <w:rPr>
                                <w:lang w:val="x-none" w:eastAsia="x-none"/>
                              </w:rPr>
                              <w:t>-</w:t>
                            </w:r>
                            <w:r w:rsidRPr="00867ABE">
                              <w:rPr>
                                <w:lang w:val="x-none" w:eastAsia="x-none"/>
                              </w:rPr>
                              <w:tab/>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p>
                          <w:p w14:paraId="5E95E01E"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36C3CF5E"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10F71547" w14:textId="77777777" w:rsidR="00DB5078" w:rsidRDefault="00DB5078" w:rsidP="00DB5078">
                            <w:pPr>
                              <w:keepLines/>
                              <w:ind w:left="1135" w:hanging="851"/>
                              <w:rPr>
                                <w:lang w:val="x-none" w:eastAsia="x-none"/>
                              </w:rPr>
                            </w:pPr>
                          </w:p>
                          <w:p w14:paraId="71F80D3F" w14:textId="77777777" w:rsidR="00DB5078" w:rsidRDefault="00DB5078" w:rsidP="00DB50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0C3F0" id="Text Box 11" o:spid="_x0000_s1029" type="#_x0000_t202" style="position:absolute;left:0;text-align:left;margin-left:0;margin-top:37.25pt;width:467pt;height:459.7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" fillcolor="white [3201]" strokeweight=".5pt">
                <v:textbox>
                  <w:txbxContent>
                    <w:p w14:paraId="5E1CD6F5" w14:textId="77777777" w:rsidR="00DB5078" w:rsidRPr="00867ABE" w:rsidRDefault="00DB5078" w:rsidP="00DB5078">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zh-CN"/>
                        </w:rPr>
                        <w:t xml:space="preserve">Step </w:t>
                      </w:r>
                      <w:r w:rsidRPr="00867ABE">
                        <w:rPr>
                          <w:b/>
                          <w:noProof/>
                          <w:lang w:val="x-none" w:eastAsia="ko-KR"/>
                        </w:rPr>
                        <w:t>2</w:t>
                      </w:r>
                      <w:r w:rsidRPr="00867ABE">
                        <w:rPr>
                          <w:noProof/>
                          <w:lang w:val="x-none" w:eastAsia="ko-KR"/>
                        </w:rPr>
                        <w:t>: Contention resolution of contention-based random access:</w:t>
                      </w:r>
                    </w:p>
                    <w:p w14:paraId="136F5D62" w14:textId="77777777" w:rsidR="00DB5078" w:rsidRPr="00867ABE" w:rsidRDefault="00DB5078" w:rsidP="00DB5078">
                      <w:pPr>
                        <w:ind w:left="851" w:hanging="284"/>
                        <w:rPr>
                          <w:lang w:val="x-none" w:eastAsia="x-none"/>
                        </w:rPr>
                      </w:pPr>
                      <w:r w:rsidRPr="00867ABE">
                        <w:rPr>
                          <w:lang w:val="x-none" w:eastAsia="x-none"/>
                        </w:rPr>
                        <w:t>-</w:t>
                      </w:r>
                      <w:r w:rsidRPr="00867ABE">
                        <w:rPr>
                          <w:lang w:val="x-none" w:eastAsia="x-none"/>
                        </w:rPr>
                        <w:tab/>
                        <w:t xml:space="preserve">There are </w:t>
                      </w:r>
                      <w:r>
                        <w:rPr>
                          <w:lang w:val="en-US" w:eastAsia="x-none"/>
                        </w:rPr>
                        <w:t>three</w:t>
                      </w:r>
                      <w:r w:rsidRPr="00867ABE">
                        <w:rPr>
                          <w:lang w:val="x-none" w:eastAsia="x-none"/>
                        </w:rPr>
                        <w:t xml:space="preserve"> candidate solutions being studied for the contention resolution, as below (it needs to be further discussed on the down selection and/or the unified design):</w:t>
                      </w:r>
                    </w:p>
                    <w:p w14:paraId="325E2D0D" w14:textId="77777777" w:rsidR="00DB5078" w:rsidRPr="00867ABE" w:rsidRDefault="00DB5078" w:rsidP="00DB5078">
                      <w:pPr>
                        <w:ind w:left="1135" w:hanging="284"/>
                        <w:rPr>
                          <w:b/>
                          <w:bCs/>
                          <w:i/>
                          <w:iCs/>
                          <w:lang w:val="x-none" w:eastAsia="x-none"/>
                        </w:rPr>
                      </w:pPr>
                      <w:r w:rsidRPr="00867ABE">
                        <w:rPr>
                          <w:lang w:val="x-none" w:eastAsia="x-none"/>
                        </w:rPr>
                        <w:t>-</w:t>
                      </w:r>
                      <w:r w:rsidRPr="00867ABE">
                        <w:rPr>
                          <w:lang w:val="x-none" w:eastAsia="x-none"/>
                        </w:rPr>
                        <w:tab/>
                      </w:r>
                      <w:r w:rsidRPr="00867ABE">
                        <w:rPr>
                          <w:b/>
                          <w:bCs/>
                          <w:i/>
                          <w:iCs/>
                          <w:lang w:val="x-none" w:eastAsia="x-none"/>
                        </w:rPr>
                        <w:t>Solution 1: A-IoT Msg1 without data</w:t>
                      </w:r>
                    </w:p>
                    <w:p w14:paraId="61F32B41"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Msg1: When the A-IoT device identifies the start of its own access occasion, it sends </w:t>
                      </w:r>
                      <w:bookmarkStart w:id="2" w:name="_Hlk163113644"/>
                      <w:r w:rsidRPr="00867ABE">
                        <w:rPr>
                          <w:lang w:val="x-none" w:eastAsia="x-none"/>
                        </w:rPr>
                        <w:t>one 16-bit random ID generated by the A-IoT device to the reader.</w:t>
                      </w:r>
                    </w:p>
                    <w:bookmarkEnd w:id="2"/>
                    <w:p w14:paraId="48CF4D28"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53CFCAA0"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659D46D2" w14:textId="77777777" w:rsidR="00DB5078" w:rsidRPr="00867ABE" w:rsidRDefault="00DB5078" w:rsidP="00DB5078">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2: </w:t>
                      </w:r>
                      <w:r w:rsidRPr="00867ABE">
                        <w:rPr>
                          <w:b/>
                          <w:bCs/>
                          <w:i/>
                          <w:iCs/>
                          <w:lang w:val="en-US" w:eastAsia="zh-CN" w:bidi="ar"/>
                        </w:rPr>
                        <w:t>A-IoT Msg1 with data</w:t>
                      </w:r>
                    </w:p>
                    <w:p w14:paraId="5DB2D94D" w14:textId="77777777" w:rsidR="00DB5078" w:rsidRPr="00867ABE" w:rsidRDefault="00DB5078" w:rsidP="00DB5078">
                      <w:pPr>
                        <w:ind w:left="1418" w:hanging="284"/>
                        <w:rPr>
                          <w:lang w:val="x-none" w:eastAsia="x-none"/>
                        </w:rPr>
                      </w:pPr>
                      <w:r w:rsidRPr="00867ABE">
                        <w:rPr>
                          <w:lang w:val="en-US" w:eastAsia="x-none"/>
                        </w:rPr>
                        <w:t>-</w:t>
                      </w:r>
                      <w:r w:rsidRPr="00867ABE">
                        <w:rPr>
                          <w:lang w:val="en-US" w:eastAsia="x-none"/>
                        </w:rPr>
                        <w:tab/>
                      </w:r>
                      <w:r w:rsidRPr="00867ABE">
                        <w:rPr>
                          <w:lang w:val="x-none" w:eastAsia="x-none"/>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31475835" w14:textId="77777777" w:rsidR="00DB5078" w:rsidRPr="00867ABE" w:rsidRDefault="00DB5078" w:rsidP="00DB5078">
                      <w:pPr>
                        <w:ind w:left="1418" w:hanging="284"/>
                        <w:rPr>
                          <w:rFonts w:eastAsia="SimSun"/>
                          <w:lang w:val="x-none" w:eastAsia="x-none"/>
                        </w:rPr>
                      </w:pPr>
                      <w:r w:rsidRPr="00867ABE">
                        <w:rPr>
                          <w:lang w:val="en-US" w:eastAsia="x-none"/>
                        </w:rPr>
                        <w:t>-</w:t>
                      </w:r>
                      <w:r w:rsidRPr="00867ABE">
                        <w:rPr>
                          <w:lang w:val="en-US" w:eastAsia="x-none"/>
                        </w:rPr>
                        <w:tab/>
                      </w:r>
                      <w:r w:rsidRPr="00867ABE">
                        <w:rPr>
                          <w:lang w:val="x-none" w:eastAsia="x-none"/>
                        </w:rPr>
                        <w:t>A-IoT</w:t>
                      </w:r>
                      <w:r w:rsidRPr="00867ABE">
                        <w:rPr>
                          <w:rFonts w:eastAsia="SimSun"/>
                          <w:lang w:val="x-none" w:eastAsia="x-none"/>
                        </w:rPr>
                        <w:t xml:space="preserve"> Msg2: The reader may respond with the </w:t>
                      </w:r>
                      <w:r w:rsidRPr="00867ABE">
                        <w:rPr>
                          <w:lang w:val="x-none" w:eastAsia="x-none"/>
                        </w:rPr>
                        <w:t>successfully received random ID</w:t>
                      </w:r>
                      <w:r w:rsidRPr="00867ABE">
                        <w:rPr>
                          <w:rFonts w:eastAsia="SimSun"/>
                          <w:lang w:val="x-none" w:eastAsia="x-none"/>
                        </w:rPr>
                        <w:t>.</w:t>
                      </w:r>
                    </w:p>
                    <w:p w14:paraId="190FBF0D"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0C210861" w14:textId="77777777" w:rsidR="00DB5078" w:rsidRPr="00867ABE" w:rsidRDefault="00DB5078" w:rsidP="00DB5078">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3: </w:t>
                      </w:r>
                      <w:r w:rsidRPr="00867ABE">
                        <w:rPr>
                          <w:b/>
                          <w:bCs/>
                          <w:i/>
                          <w:iCs/>
                          <w:lang w:val="en-US" w:eastAsia="zh-CN" w:bidi="ar"/>
                        </w:rPr>
                        <w:t>A-IoT Msg1 optionally includes data (unified solution supporting both Solution 1 and 2)</w:t>
                      </w:r>
                    </w:p>
                    <w:p w14:paraId="6A4B1C9F" w14:textId="77777777" w:rsidR="00DB5078" w:rsidRPr="00867ABE" w:rsidRDefault="00DB5078" w:rsidP="00DB5078">
                      <w:pPr>
                        <w:ind w:left="1418" w:hanging="284"/>
                        <w:rPr>
                          <w:color w:val="FF0000"/>
                          <w:lang w:val="x-none" w:eastAsia="x-none"/>
                        </w:rPr>
                      </w:pPr>
                      <w:r w:rsidRPr="00867ABE">
                        <w:rPr>
                          <w:lang w:val="x-none" w:eastAsia="x-none"/>
                        </w:rPr>
                        <w:t>-</w:t>
                      </w:r>
                      <w:r w:rsidRPr="00867ABE">
                        <w:rPr>
                          <w:lang w:val="x-none" w:eastAsia="x-none"/>
                        </w:rPr>
                        <w:tab/>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p>
                    <w:p w14:paraId="5E95E01E" w14:textId="77777777" w:rsidR="00DB5078" w:rsidRPr="00867ABE" w:rsidRDefault="00DB5078" w:rsidP="00DB5078">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36C3CF5E" w14:textId="77777777" w:rsidR="00DB5078" w:rsidRPr="00867ABE" w:rsidRDefault="00DB5078" w:rsidP="00DB5078">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10F71547" w14:textId="77777777" w:rsidR="00DB5078" w:rsidRDefault="00DB5078" w:rsidP="00DB5078">
                      <w:pPr>
                        <w:keepLines/>
                        <w:ind w:left="1135" w:hanging="851"/>
                        <w:rPr>
                          <w:lang w:val="x-none" w:eastAsia="x-none"/>
                        </w:rPr>
                      </w:pPr>
                    </w:p>
                    <w:p w14:paraId="71F80D3F" w14:textId="77777777" w:rsidR="00DB5078" w:rsidRDefault="00DB5078" w:rsidP="00DB5078"/>
                  </w:txbxContent>
                </v:textbox>
                <w10:wrap anchorx="margin"/>
              </v:shape>
            </w:pict>
          </mc:Fallback>
        </mc:AlternateContent>
      </w:r>
      <w:r>
        <w:rPr>
          <w:lang w:val="en-US" w:eastAsia="zh-CN" w:bidi="ar"/>
        </w:rPr>
        <w:t>T</w:t>
      </w:r>
      <w:r>
        <w:rPr>
          <w:rFonts w:hint="eastAsia"/>
          <w:lang w:val="en-US" w:eastAsia="zh-CN" w:bidi="ar"/>
        </w:rPr>
        <w:t xml:space="preserve">he following </w:t>
      </w:r>
      <w:r>
        <w:rPr>
          <w:lang w:val="en-US" w:eastAsia="zh-CN" w:bidi="ar"/>
        </w:rPr>
        <w:t>has been studied in TR 38.769, section 6.3.4 on contention resolution of contention-based random access</w:t>
      </w:r>
      <w:r>
        <w:rPr>
          <w:b/>
          <w:bCs/>
          <w:lang w:val="en-US" w:eastAsia="zh-CN" w:bidi="ar"/>
        </w:rPr>
        <w:t xml:space="preserve"> [1]</w:t>
      </w:r>
      <w:r>
        <w:rPr>
          <w:lang w:val="en-US" w:eastAsia="zh-CN" w:bidi="ar"/>
        </w:rPr>
        <w:t>:</w:t>
      </w:r>
    </w:p>
    <w:p w14:paraId="15503D97" w14:textId="77777777" w:rsidR="00DB5078" w:rsidRDefault="00DB5078" w:rsidP="00DB5078">
      <w:pPr>
        <w:spacing w:line="360" w:lineRule="auto"/>
        <w:jc w:val="both"/>
        <w:rPr>
          <w:lang w:val="en-US" w:eastAsia="zh-CN" w:bidi="ar"/>
        </w:rPr>
      </w:pPr>
    </w:p>
    <w:p w14:paraId="42577577" w14:textId="77777777" w:rsidR="00DB5078" w:rsidRDefault="00DB5078" w:rsidP="00DB5078">
      <w:pPr>
        <w:spacing w:line="360" w:lineRule="auto"/>
        <w:jc w:val="both"/>
        <w:rPr>
          <w:lang w:val="en-US" w:eastAsia="zh-CN" w:bidi="ar"/>
        </w:rPr>
      </w:pPr>
    </w:p>
    <w:p w14:paraId="30422522" w14:textId="77777777" w:rsidR="00DB5078" w:rsidRDefault="00DB5078" w:rsidP="00DB5078">
      <w:pPr>
        <w:spacing w:line="360" w:lineRule="auto"/>
        <w:jc w:val="both"/>
        <w:rPr>
          <w:lang w:val="en-US" w:eastAsia="zh-CN" w:bidi="ar"/>
        </w:rPr>
      </w:pPr>
    </w:p>
    <w:p w14:paraId="74974717" w14:textId="77777777" w:rsidR="00DB5078" w:rsidRDefault="00DB5078" w:rsidP="00DB5078">
      <w:pPr>
        <w:spacing w:line="360" w:lineRule="auto"/>
        <w:jc w:val="both"/>
        <w:rPr>
          <w:lang w:val="en-US" w:eastAsia="zh-CN" w:bidi="ar"/>
        </w:rPr>
      </w:pPr>
    </w:p>
    <w:p w14:paraId="6A8F30F8" w14:textId="77777777" w:rsidR="00DB5078" w:rsidRDefault="00DB5078" w:rsidP="00DB5078">
      <w:pPr>
        <w:spacing w:line="360" w:lineRule="auto"/>
        <w:jc w:val="both"/>
        <w:rPr>
          <w:lang w:val="en-US" w:eastAsia="zh-CN" w:bidi="ar"/>
        </w:rPr>
      </w:pPr>
    </w:p>
    <w:p w14:paraId="12567E6D" w14:textId="77777777" w:rsidR="00DB5078" w:rsidRDefault="00DB5078" w:rsidP="00DB5078">
      <w:pPr>
        <w:spacing w:line="360" w:lineRule="auto"/>
        <w:jc w:val="both"/>
        <w:rPr>
          <w:lang w:val="en-US" w:eastAsia="zh-CN" w:bidi="ar"/>
        </w:rPr>
      </w:pPr>
    </w:p>
    <w:p w14:paraId="1B3CD765" w14:textId="77777777" w:rsidR="00DB5078" w:rsidRDefault="00DB5078" w:rsidP="00DB5078">
      <w:pPr>
        <w:spacing w:line="360" w:lineRule="auto"/>
        <w:jc w:val="both"/>
        <w:rPr>
          <w:lang w:val="en-US" w:eastAsia="zh-CN" w:bidi="ar"/>
        </w:rPr>
      </w:pPr>
    </w:p>
    <w:p w14:paraId="081FEF39" w14:textId="77777777" w:rsidR="00DB5078" w:rsidRDefault="00DB5078" w:rsidP="00DB5078">
      <w:pPr>
        <w:spacing w:line="360" w:lineRule="auto"/>
        <w:jc w:val="both"/>
        <w:rPr>
          <w:lang w:val="en-US" w:eastAsia="zh-CN" w:bidi="ar"/>
        </w:rPr>
      </w:pPr>
    </w:p>
    <w:p w14:paraId="4C2913A8" w14:textId="77777777" w:rsidR="00DB5078" w:rsidRDefault="00DB5078" w:rsidP="00DB5078">
      <w:pPr>
        <w:spacing w:line="360" w:lineRule="auto"/>
        <w:jc w:val="both"/>
        <w:rPr>
          <w:lang w:val="en-US" w:eastAsia="zh-CN" w:bidi="ar"/>
        </w:rPr>
      </w:pPr>
    </w:p>
    <w:p w14:paraId="5EE3E57A" w14:textId="77777777" w:rsidR="00DB5078" w:rsidRDefault="00DB5078" w:rsidP="00DB5078">
      <w:pPr>
        <w:spacing w:line="360" w:lineRule="auto"/>
        <w:jc w:val="both"/>
        <w:rPr>
          <w:lang w:val="en-US" w:eastAsia="zh-CN" w:bidi="ar"/>
        </w:rPr>
      </w:pPr>
    </w:p>
    <w:p w14:paraId="67E7642A" w14:textId="77777777" w:rsidR="00DB5078" w:rsidRDefault="00DB5078" w:rsidP="00DB5078">
      <w:pPr>
        <w:spacing w:line="360" w:lineRule="auto"/>
        <w:jc w:val="both"/>
        <w:rPr>
          <w:lang w:val="en-US" w:eastAsia="zh-CN" w:bidi="ar"/>
        </w:rPr>
      </w:pPr>
    </w:p>
    <w:p w14:paraId="32FAA036" w14:textId="77777777" w:rsidR="00DB5078" w:rsidRDefault="00DB5078" w:rsidP="00DB5078">
      <w:pPr>
        <w:spacing w:line="360" w:lineRule="auto"/>
        <w:jc w:val="both"/>
        <w:rPr>
          <w:lang w:val="en-US" w:eastAsia="zh-CN" w:bidi="ar"/>
        </w:rPr>
      </w:pPr>
    </w:p>
    <w:p w14:paraId="53E1023F" w14:textId="77777777" w:rsidR="00DB5078" w:rsidRDefault="00DB5078" w:rsidP="00DB5078">
      <w:pPr>
        <w:spacing w:line="360" w:lineRule="auto"/>
        <w:jc w:val="both"/>
        <w:rPr>
          <w:lang w:val="en-US" w:eastAsia="zh-CN" w:bidi="ar"/>
        </w:rPr>
      </w:pPr>
    </w:p>
    <w:p w14:paraId="7A20016D" w14:textId="77777777" w:rsidR="00DB5078" w:rsidRDefault="00DB5078" w:rsidP="00DB5078">
      <w:pPr>
        <w:spacing w:line="360" w:lineRule="auto"/>
        <w:jc w:val="both"/>
        <w:rPr>
          <w:lang w:val="en-US" w:eastAsia="zh-CN" w:bidi="ar"/>
        </w:rPr>
      </w:pPr>
    </w:p>
    <w:p w14:paraId="38E3AAEF" w14:textId="77777777" w:rsidR="00DB5078" w:rsidRDefault="00DB5078" w:rsidP="00DB5078">
      <w:pPr>
        <w:spacing w:line="360" w:lineRule="auto"/>
        <w:jc w:val="both"/>
        <w:rPr>
          <w:lang w:val="en-US" w:eastAsia="zh-CN" w:bidi="ar"/>
        </w:rPr>
      </w:pPr>
    </w:p>
    <w:p w14:paraId="112161E0" w14:textId="77777777" w:rsidR="00DB5078" w:rsidRDefault="00DB5078" w:rsidP="00DB5078">
      <w:pPr>
        <w:spacing w:line="360" w:lineRule="auto"/>
        <w:jc w:val="both"/>
        <w:rPr>
          <w:lang w:val="en-US" w:eastAsia="zh-CN" w:bidi="ar"/>
        </w:rPr>
      </w:pPr>
    </w:p>
    <w:p w14:paraId="48B49A0D" w14:textId="77777777" w:rsidR="00DB5078" w:rsidRDefault="00DB5078" w:rsidP="00DB5078">
      <w:pPr>
        <w:spacing w:line="276" w:lineRule="auto"/>
        <w:jc w:val="both"/>
        <w:rPr>
          <w:b/>
          <w:bCs/>
        </w:rPr>
      </w:pPr>
    </w:p>
    <w:p w14:paraId="5386D018" w14:textId="77777777" w:rsidR="00DB5078" w:rsidRDefault="00DB5078" w:rsidP="00DB5078">
      <w:pPr>
        <w:spacing w:line="276" w:lineRule="auto"/>
        <w:jc w:val="both"/>
        <w:rPr>
          <w:b/>
          <w:bCs/>
        </w:rPr>
      </w:pPr>
    </w:p>
    <w:p w14:paraId="4765E7EC" w14:textId="77777777" w:rsidR="00B831DB" w:rsidRDefault="00B831DB" w:rsidP="00EC59A8">
      <w:pPr>
        <w:spacing w:line="360" w:lineRule="auto"/>
        <w:jc w:val="both"/>
        <w:rPr>
          <w:lang w:val="en-US" w:eastAsia="zh-CN" w:bidi="ar"/>
        </w:rPr>
      </w:pPr>
    </w:p>
    <w:p w14:paraId="750E030F" w14:textId="720510E4" w:rsidR="00F15B68" w:rsidRDefault="00A91693" w:rsidP="00EC59A8">
      <w:pPr>
        <w:spacing w:line="360" w:lineRule="auto"/>
        <w:jc w:val="both"/>
        <w:rPr>
          <w:lang w:val="en-US" w:eastAsia="zh-CN" w:bidi="ar"/>
        </w:rPr>
      </w:pPr>
      <w:r>
        <w:rPr>
          <w:lang w:val="en-US" w:eastAsia="zh-CN" w:bidi="ar"/>
        </w:rPr>
        <w:t>The solution 3</w:t>
      </w:r>
      <w:r w:rsidR="0084182B">
        <w:rPr>
          <w:lang w:val="en-US" w:eastAsia="zh-CN" w:bidi="ar"/>
        </w:rPr>
        <w:t xml:space="preserve"> is a unified solution where A-IoT msg1 optionally includes data. Therefore, a unified msg1 </w:t>
      </w:r>
      <w:r w:rsidR="00E03E82">
        <w:rPr>
          <w:lang w:val="en-US" w:eastAsia="zh-CN" w:bidi="ar"/>
        </w:rPr>
        <w:t>content/format is proposed in this contribution.</w:t>
      </w:r>
    </w:p>
    <w:p w14:paraId="2F38A250" w14:textId="77777777" w:rsidR="00F15B68" w:rsidRDefault="00F15B68" w:rsidP="00EC59A8">
      <w:pPr>
        <w:spacing w:line="360" w:lineRule="auto"/>
        <w:jc w:val="both"/>
        <w:rPr>
          <w:lang w:val="en-US" w:eastAsia="zh-CN" w:bidi="ar"/>
        </w:rPr>
      </w:pPr>
    </w:p>
    <w:p w14:paraId="6750CD98" w14:textId="2F4F1110" w:rsidR="009B5713" w:rsidRDefault="009B5713" w:rsidP="00E57B17">
      <w:pPr>
        <w:spacing w:line="360" w:lineRule="auto"/>
        <w:jc w:val="both"/>
        <w:rPr>
          <w:b/>
          <w:bCs/>
          <w:u w:val="single"/>
        </w:rPr>
      </w:pPr>
      <w:r w:rsidRPr="00E57B17">
        <w:rPr>
          <w:b/>
          <w:bCs/>
          <w:u w:val="single"/>
        </w:rPr>
        <w:lastRenderedPageBreak/>
        <w:t xml:space="preserve">Unified msg1 structure for </w:t>
      </w:r>
      <w:r w:rsidR="00FE50DF">
        <w:rPr>
          <w:b/>
          <w:bCs/>
          <w:u w:val="single"/>
        </w:rPr>
        <w:t>A-IoT msg1 with</w:t>
      </w:r>
      <w:r w:rsidR="0087349C">
        <w:rPr>
          <w:b/>
          <w:bCs/>
          <w:u w:val="single"/>
        </w:rPr>
        <w:t xml:space="preserve"> or</w:t>
      </w:r>
      <w:r w:rsidR="00FE50DF">
        <w:rPr>
          <w:b/>
          <w:bCs/>
          <w:u w:val="single"/>
        </w:rPr>
        <w:t xml:space="preserve"> without data</w:t>
      </w:r>
      <w:r w:rsidRPr="00E57B17">
        <w:rPr>
          <w:b/>
          <w:bCs/>
          <w:u w:val="single"/>
        </w:rPr>
        <w:t xml:space="preserve"> </w:t>
      </w:r>
    </w:p>
    <w:p w14:paraId="42FF81D7" w14:textId="77777777" w:rsidR="00F15B68" w:rsidRDefault="00F15B68" w:rsidP="00E57B17">
      <w:pPr>
        <w:spacing w:line="360" w:lineRule="auto"/>
        <w:jc w:val="both"/>
        <w:rPr>
          <w:b/>
          <w:bCs/>
          <w:u w:val="single"/>
        </w:rPr>
      </w:pPr>
    </w:p>
    <w:p w14:paraId="5ACFBCCC" w14:textId="77777777" w:rsidR="00F15B68" w:rsidRDefault="00F15B68" w:rsidP="007D05CC">
      <w:pPr>
        <w:spacing w:line="360" w:lineRule="auto"/>
        <w:jc w:val="center"/>
        <w:rPr>
          <w:color w:val="44546A" w:themeColor="text2"/>
        </w:rPr>
      </w:pPr>
      <w:r>
        <w:rPr>
          <w:noProof/>
        </w:rPr>
        <w:drawing>
          <wp:inline distT="0" distB="0" distL="0" distR="0" wp14:anchorId="18F86665" wp14:editId="0C7CECCA">
            <wp:extent cx="4870938" cy="424125"/>
            <wp:effectExtent l="0" t="0" r="0" b="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4937847" cy="429951"/>
                    </a:xfrm>
                    <a:prstGeom prst="rect">
                      <a:avLst/>
                    </a:prstGeom>
                  </pic:spPr>
                </pic:pic>
              </a:graphicData>
            </a:graphic>
          </wp:inline>
        </w:drawing>
      </w:r>
    </w:p>
    <w:p w14:paraId="6E8AD039" w14:textId="67E3DA48" w:rsidR="00F15B68" w:rsidRPr="00B07DF5" w:rsidRDefault="00F15B68" w:rsidP="00F15B68">
      <w:pPr>
        <w:jc w:val="center"/>
      </w:pPr>
      <w:r w:rsidRPr="00B07DF5">
        <w:t>Fig. 4: Unified msg1 structure for 2</w:t>
      </w:r>
      <w:r w:rsidR="00BF5A90">
        <w:t>/4</w:t>
      </w:r>
      <w:r w:rsidRPr="00B07DF5">
        <w:t>-step CRFA</w:t>
      </w:r>
      <w:r w:rsidR="00BF5A90">
        <w:t>/</w:t>
      </w:r>
      <w:r w:rsidRPr="00B07DF5">
        <w:t>CBRA.</w:t>
      </w:r>
    </w:p>
    <w:p w14:paraId="25B639AF" w14:textId="77777777" w:rsidR="00F15B68" w:rsidRPr="00E57B17" w:rsidRDefault="00F15B68" w:rsidP="004B5925">
      <w:pPr>
        <w:spacing w:after="0" w:line="360" w:lineRule="auto"/>
        <w:jc w:val="both"/>
        <w:rPr>
          <w:b/>
          <w:bCs/>
          <w:u w:val="single"/>
        </w:rPr>
      </w:pPr>
    </w:p>
    <w:p w14:paraId="21EC3F39" w14:textId="0F56555B" w:rsidR="009B5713" w:rsidRDefault="009B5713" w:rsidP="00E57B17">
      <w:pPr>
        <w:spacing w:line="360" w:lineRule="auto"/>
        <w:jc w:val="both"/>
      </w:pPr>
      <w:r w:rsidRPr="00E57B17">
        <w:t xml:space="preserve">Unified message structure of D2R msg1 for all the query types </w:t>
      </w:r>
      <w:r w:rsidR="00CB0C57">
        <w:t>for both 2-step and 4-step CBRA and CFRA</w:t>
      </w:r>
      <w:r w:rsidRPr="00E57B17">
        <w:t xml:space="preserve"> </w:t>
      </w:r>
      <w:r w:rsidR="00CA209B">
        <w:t>is shown in</w:t>
      </w:r>
      <w:r w:rsidRPr="00E57B17">
        <w:t xml:space="preserve"> Fig. </w:t>
      </w:r>
      <w:r w:rsidR="00CA209B">
        <w:t xml:space="preserve">4. </w:t>
      </w:r>
      <w:r w:rsidRPr="00E57B17">
        <w:t xml:space="preserve">The field parameters of msg1 </w:t>
      </w:r>
      <w:r w:rsidR="00B831DB">
        <w:t>includes</w:t>
      </w:r>
      <w:r w:rsidRPr="00E57B17">
        <w:t>:</w:t>
      </w:r>
    </w:p>
    <w:p w14:paraId="4A101409" w14:textId="5107DC39" w:rsidR="00B831DB" w:rsidRPr="00D007AB" w:rsidRDefault="00B831DB" w:rsidP="00EB4EF3">
      <w:pPr>
        <w:pStyle w:val="ListParagraph"/>
        <w:numPr>
          <w:ilvl w:val="0"/>
          <w:numId w:val="43"/>
        </w:numPr>
        <w:spacing w:after="0" w:line="360" w:lineRule="auto"/>
        <w:jc w:val="both"/>
      </w:pPr>
      <w:r w:rsidRPr="00D007AB">
        <w:t>Random ID</w:t>
      </w:r>
    </w:p>
    <w:p w14:paraId="2DE6ED16" w14:textId="512AB5C3" w:rsidR="00B831DB" w:rsidRPr="00D007AB" w:rsidRDefault="00B831DB" w:rsidP="00EB4EF3">
      <w:pPr>
        <w:pStyle w:val="ListParagraph"/>
        <w:numPr>
          <w:ilvl w:val="0"/>
          <w:numId w:val="43"/>
        </w:numPr>
        <w:spacing w:after="0" w:line="360" w:lineRule="auto"/>
        <w:jc w:val="both"/>
      </w:pPr>
      <w:r w:rsidRPr="00D007AB">
        <w:t>Message type</w:t>
      </w:r>
    </w:p>
    <w:p w14:paraId="68A32A36" w14:textId="5697552C" w:rsidR="00B831DB" w:rsidRPr="00D007AB" w:rsidRDefault="00B831DB" w:rsidP="00EB4EF3">
      <w:pPr>
        <w:pStyle w:val="ListParagraph"/>
        <w:numPr>
          <w:ilvl w:val="0"/>
          <w:numId w:val="43"/>
        </w:numPr>
        <w:spacing w:after="0" w:line="360" w:lineRule="auto"/>
        <w:jc w:val="both"/>
      </w:pPr>
      <w:r w:rsidRPr="00D007AB">
        <w:t>Data size</w:t>
      </w:r>
    </w:p>
    <w:p w14:paraId="083D6609" w14:textId="6E4963A1" w:rsidR="00440C95" w:rsidRPr="00D007AB" w:rsidRDefault="00440C95" w:rsidP="00EB4EF3">
      <w:pPr>
        <w:pStyle w:val="ListParagraph"/>
        <w:numPr>
          <w:ilvl w:val="0"/>
          <w:numId w:val="43"/>
        </w:numPr>
        <w:spacing w:after="0" w:line="360" w:lineRule="auto"/>
        <w:jc w:val="both"/>
      </w:pPr>
      <w:r w:rsidRPr="00D007AB">
        <w:t>Device energy status</w:t>
      </w:r>
    </w:p>
    <w:p w14:paraId="1C701A9B" w14:textId="01FE3A6F" w:rsidR="00440C95" w:rsidRPr="00D007AB" w:rsidRDefault="00440C95" w:rsidP="00EB4EF3">
      <w:pPr>
        <w:pStyle w:val="ListParagraph"/>
        <w:numPr>
          <w:ilvl w:val="0"/>
          <w:numId w:val="43"/>
        </w:numPr>
        <w:spacing w:after="0" w:line="360" w:lineRule="auto"/>
        <w:jc w:val="both"/>
      </w:pPr>
      <w:r w:rsidRPr="00D007AB">
        <w:t>Data presence indicator</w:t>
      </w:r>
    </w:p>
    <w:p w14:paraId="58C1DF6B" w14:textId="77DEDA7C" w:rsidR="00440C95" w:rsidRPr="00D007AB" w:rsidRDefault="00440C95" w:rsidP="00EB4EF3">
      <w:pPr>
        <w:pStyle w:val="ListParagraph"/>
        <w:numPr>
          <w:ilvl w:val="0"/>
          <w:numId w:val="43"/>
        </w:numPr>
        <w:spacing w:after="0" w:line="360" w:lineRule="auto"/>
        <w:jc w:val="both"/>
      </w:pPr>
      <w:r w:rsidRPr="00D007AB">
        <w:t>Upper layer data</w:t>
      </w:r>
    </w:p>
    <w:p w14:paraId="2C103F6C" w14:textId="6A7386CE" w:rsidR="009B5713" w:rsidRPr="00E57B17" w:rsidRDefault="009B5713" w:rsidP="00E57B17">
      <w:pPr>
        <w:spacing w:line="360" w:lineRule="auto"/>
        <w:jc w:val="both"/>
      </w:pPr>
      <w:r w:rsidRPr="00E57B17">
        <w:t xml:space="preserve"> </w:t>
      </w:r>
    </w:p>
    <w:p w14:paraId="3B3A2F23" w14:textId="2CCC25E6" w:rsidR="003F7F10" w:rsidRDefault="00DA650E" w:rsidP="00E57B17">
      <w:pPr>
        <w:spacing w:line="360" w:lineRule="auto"/>
        <w:jc w:val="both"/>
        <w:rPr>
          <w:b/>
          <w:bCs/>
        </w:rPr>
      </w:pPr>
      <w:r>
        <w:rPr>
          <w:lang w:val="en-US" w:eastAsia="zh-CN" w:bidi="ar"/>
        </w:rPr>
        <w:t>T</w:t>
      </w:r>
      <w:r>
        <w:rPr>
          <w:rFonts w:hint="eastAsia"/>
          <w:lang w:val="en-US" w:eastAsia="zh-CN" w:bidi="ar"/>
        </w:rPr>
        <w:t xml:space="preserve">he following </w:t>
      </w:r>
      <w:r>
        <w:rPr>
          <w:lang w:val="en-US" w:eastAsia="zh-CN" w:bidi="ar"/>
        </w:rPr>
        <w:t>has been studied in TR 38.769, section 6.3.</w:t>
      </w:r>
      <w:r w:rsidR="001E5046">
        <w:rPr>
          <w:lang w:val="en-US" w:eastAsia="zh-CN" w:bidi="ar"/>
        </w:rPr>
        <w:t>5</w:t>
      </w:r>
      <w:r>
        <w:rPr>
          <w:lang w:val="en-US" w:eastAsia="zh-CN" w:bidi="ar"/>
        </w:rPr>
        <w:t xml:space="preserve"> on</w:t>
      </w:r>
      <w:r w:rsidR="001E5046">
        <w:rPr>
          <w:lang w:val="en-US" w:eastAsia="zh-CN" w:bidi="ar"/>
        </w:rPr>
        <w:t xml:space="preserve"> A-IoT data transmission [1]:</w:t>
      </w:r>
      <w:r>
        <w:rPr>
          <w:b/>
          <w:bCs/>
          <w:noProof/>
        </w:rPr>
        <w:t xml:space="preserve"> </w:t>
      </w:r>
      <w:r w:rsidR="003F7F10">
        <w:rPr>
          <w:b/>
          <w:bCs/>
          <w:noProof/>
        </w:rPr>
        <mc:AlternateContent>
          <mc:Choice Requires="wps">
            <w:drawing>
              <wp:anchor distT="0" distB="0" distL="114300" distR="114300" simplePos="0" relativeHeight="251658244" behindDoc="0" locked="0" layoutInCell="1" allowOverlap="1" wp14:anchorId="7121A8A1" wp14:editId="2589FA2C">
                <wp:simplePos x="0" y="0"/>
                <wp:positionH relativeFrom="margin">
                  <wp:align>right</wp:align>
                </wp:positionH>
                <wp:positionV relativeFrom="paragraph">
                  <wp:posOffset>186592</wp:posOffset>
                </wp:positionV>
                <wp:extent cx="5926015" cy="2192216"/>
                <wp:effectExtent l="0" t="0" r="17780" b="17780"/>
                <wp:wrapNone/>
                <wp:docPr id="17" name="Text Box 17"/>
                <wp:cNvGraphicFramePr/>
                <a:graphic xmlns:a="http://schemas.openxmlformats.org/drawingml/2006/main">
                  <a:graphicData uri="http://schemas.microsoft.com/office/word/2010/wordprocessingShape">
                    <wps:wsp>
                      <wps:cNvSpPr txBox="1"/>
                      <wps:spPr>
                        <a:xfrm>
                          <a:off x="0" y="0"/>
                          <a:ext cx="5926015" cy="2192216"/>
                        </a:xfrm>
                        <a:prstGeom prst="rect">
                          <a:avLst/>
                        </a:prstGeom>
                        <a:solidFill>
                          <a:schemeClr val="lt1"/>
                        </a:solidFill>
                        <a:ln w="6350">
                          <a:solidFill>
                            <a:prstClr val="black"/>
                          </a:solidFill>
                        </a:ln>
                      </wps:spPr>
                      <wps:txbx>
                        <w:txbxContent>
                          <w:p w14:paraId="5DEBD9F4" w14:textId="77777777" w:rsidR="003F7F10" w:rsidRPr="00867ABE" w:rsidRDefault="003F7F10" w:rsidP="003F7F10">
                            <w:pPr>
                              <w:ind w:left="568" w:hanging="284"/>
                              <w:rPr>
                                <w:noProof/>
                                <w:lang w:val="x-none" w:eastAsia="ko-KR"/>
                              </w:rPr>
                            </w:pPr>
                            <w:r w:rsidRPr="003F7F10">
                              <w:rPr>
                                <w:noProof/>
                                <w:lang w:val="x-none" w:eastAsia="ko-KR"/>
                              </w:rPr>
                              <w:t>It is beneficial for the reader to know an estimate of expected D2R message size. This D2R message size information would be beneficial but it is not essential.</w:t>
                            </w:r>
                            <w:r w:rsidRPr="00867ABE">
                              <w:rPr>
                                <w:noProof/>
                                <w:lang w:val="x-none" w:eastAsia="ko-KR"/>
                              </w:rPr>
                              <w:t xml:space="preserve"> Two options are studied:</w:t>
                            </w:r>
                          </w:p>
                          <w:p w14:paraId="3C1556C8" w14:textId="2BA5A3FB"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1:</w:t>
                            </w:r>
                            <w:r>
                              <w:rPr>
                                <w:lang w:val="en-US" w:eastAsia="x-none"/>
                              </w:rPr>
                              <w:t xml:space="preserve"> </w:t>
                            </w:r>
                            <w:r w:rsidRPr="00867ABE">
                              <w:rPr>
                                <w:lang w:val="x-none" w:eastAsia="x-none"/>
                              </w:rPr>
                              <w:t>The estimate of expected following D2R message size from the CN to the reader;</w:t>
                            </w:r>
                          </w:p>
                          <w:p w14:paraId="19AF1B23"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1: If this information is available from CN, it saves the overhead/latency caused by Option 2 in AS layer. It can be also used by the reader as early as for the first D2R message, if needed.</w:t>
                            </w:r>
                          </w:p>
                          <w:p w14:paraId="6DB0D771" w14:textId="21D077A0"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2:</w:t>
                            </w:r>
                            <w:r>
                              <w:rPr>
                                <w:lang w:val="en-US" w:eastAsia="x-none"/>
                              </w:rPr>
                              <w:t xml:space="preserve"> </w:t>
                            </w:r>
                            <w:r w:rsidRPr="00867ABE">
                              <w:rPr>
                                <w:lang w:val="x-none" w:eastAsia="x-none"/>
                              </w:rPr>
                              <w:t xml:space="preserve">The simple message size indication from the device to the reader. </w:t>
                            </w:r>
                          </w:p>
                          <w:p w14:paraId="34460010"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7C29DEE1" w14:textId="77777777" w:rsidR="003F7F10" w:rsidRDefault="003F7F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1A8A1" id="Text Box 17" o:spid="_x0000_s1030" type="#_x0000_t202" style="position:absolute;left:0;text-align:left;margin-left:415.4pt;margin-top:14.7pt;width:466.6pt;height:172.6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" fillcolor="white [3201]" strokeweight=".5pt">
                <v:textbox>
                  <w:txbxContent>
                    <w:p w14:paraId="5DEBD9F4" w14:textId="77777777" w:rsidR="003F7F10" w:rsidRPr="00867ABE" w:rsidRDefault="003F7F10" w:rsidP="003F7F10">
                      <w:pPr>
                        <w:ind w:left="568" w:hanging="284"/>
                        <w:rPr>
                          <w:noProof/>
                          <w:lang w:val="x-none" w:eastAsia="ko-KR"/>
                        </w:rPr>
                      </w:pPr>
                      <w:r w:rsidRPr="003F7F10">
                        <w:rPr>
                          <w:noProof/>
                          <w:lang w:val="x-none" w:eastAsia="ko-KR"/>
                        </w:rPr>
                        <w:t>It is beneficial for the reader to know an estimate of expected D2R message size. This D2R message size information would be beneficial but it is not essential.</w:t>
                      </w:r>
                      <w:r w:rsidRPr="00867ABE">
                        <w:rPr>
                          <w:noProof/>
                          <w:lang w:val="x-none" w:eastAsia="ko-KR"/>
                        </w:rPr>
                        <w:t xml:space="preserve"> Two options are studied:</w:t>
                      </w:r>
                    </w:p>
                    <w:p w14:paraId="3C1556C8" w14:textId="2BA5A3FB"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1:</w:t>
                      </w:r>
                      <w:r>
                        <w:rPr>
                          <w:lang w:val="en-US" w:eastAsia="x-none"/>
                        </w:rPr>
                        <w:t xml:space="preserve"> </w:t>
                      </w:r>
                      <w:r w:rsidRPr="00867ABE">
                        <w:rPr>
                          <w:lang w:val="x-none" w:eastAsia="x-none"/>
                        </w:rPr>
                        <w:t>The estimate of expected following D2R message size from the CN to the reader;</w:t>
                      </w:r>
                    </w:p>
                    <w:p w14:paraId="19AF1B23"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1: If this information is available from CN, it saves the overhead/latency caused by Option 2 in AS layer. It can be also used by the reader as early as for the first D2R message, if needed.</w:t>
                      </w:r>
                    </w:p>
                    <w:p w14:paraId="6DB0D771" w14:textId="21D077A0"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2:</w:t>
                      </w:r>
                      <w:r>
                        <w:rPr>
                          <w:lang w:val="en-US" w:eastAsia="x-none"/>
                        </w:rPr>
                        <w:t xml:space="preserve"> </w:t>
                      </w:r>
                      <w:r w:rsidRPr="00867ABE">
                        <w:rPr>
                          <w:lang w:val="x-none" w:eastAsia="x-none"/>
                        </w:rPr>
                        <w:t xml:space="preserve">The simple message size indication from the device to the reader. </w:t>
                      </w:r>
                    </w:p>
                    <w:p w14:paraId="34460010"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7C29DEE1" w14:textId="77777777" w:rsidR="003F7F10" w:rsidRDefault="003F7F10"/>
                  </w:txbxContent>
                </v:textbox>
                <w10:wrap anchorx="margin"/>
              </v:shape>
            </w:pict>
          </mc:Fallback>
        </mc:AlternateContent>
      </w:r>
    </w:p>
    <w:p w14:paraId="186D0A1F" w14:textId="77777777" w:rsidR="003F7F10" w:rsidRDefault="003F7F10" w:rsidP="00E57B17">
      <w:pPr>
        <w:spacing w:line="360" w:lineRule="auto"/>
        <w:jc w:val="both"/>
        <w:rPr>
          <w:b/>
          <w:bCs/>
        </w:rPr>
      </w:pPr>
    </w:p>
    <w:p w14:paraId="24A70F48" w14:textId="77777777" w:rsidR="003F7F10" w:rsidRDefault="003F7F10" w:rsidP="00E57B17">
      <w:pPr>
        <w:spacing w:line="360" w:lineRule="auto"/>
        <w:jc w:val="both"/>
        <w:rPr>
          <w:b/>
          <w:bCs/>
        </w:rPr>
      </w:pPr>
    </w:p>
    <w:p w14:paraId="3E1A4148" w14:textId="77777777" w:rsidR="003F7F10" w:rsidRDefault="003F7F10" w:rsidP="00E57B17">
      <w:pPr>
        <w:spacing w:line="360" w:lineRule="auto"/>
        <w:jc w:val="both"/>
        <w:rPr>
          <w:b/>
          <w:bCs/>
        </w:rPr>
      </w:pPr>
    </w:p>
    <w:p w14:paraId="6C7927EC" w14:textId="77777777" w:rsidR="003F7F10" w:rsidRDefault="003F7F10" w:rsidP="00E57B17">
      <w:pPr>
        <w:spacing w:line="360" w:lineRule="auto"/>
        <w:jc w:val="both"/>
        <w:rPr>
          <w:b/>
          <w:bCs/>
        </w:rPr>
      </w:pPr>
    </w:p>
    <w:p w14:paraId="5DA985E2" w14:textId="77777777" w:rsidR="003F7F10" w:rsidRDefault="003F7F10" w:rsidP="00E57B17">
      <w:pPr>
        <w:spacing w:line="360" w:lineRule="auto"/>
        <w:jc w:val="both"/>
        <w:rPr>
          <w:b/>
          <w:bCs/>
        </w:rPr>
      </w:pPr>
    </w:p>
    <w:p w14:paraId="59EAF133" w14:textId="77777777" w:rsidR="003F7F10" w:rsidRDefault="003F7F10" w:rsidP="00E57B17">
      <w:pPr>
        <w:spacing w:line="360" w:lineRule="auto"/>
        <w:jc w:val="both"/>
        <w:rPr>
          <w:b/>
          <w:bCs/>
        </w:rPr>
      </w:pPr>
    </w:p>
    <w:p w14:paraId="5AFACBEB" w14:textId="77777777" w:rsidR="003F7F10" w:rsidRDefault="003F7F10" w:rsidP="00E57B17">
      <w:pPr>
        <w:spacing w:line="360" w:lineRule="auto"/>
        <w:jc w:val="both"/>
        <w:rPr>
          <w:b/>
          <w:bCs/>
        </w:rPr>
      </w:pPr>
    </w:p>
    <w:p w14:paraId="065DDA8B" w14:textId="09E0EF6C" w:rsidR="009B5713" w:rsidRPr="007909E7" w:rsidRDefault="001E5046" w:rsidP="00E57B17">
      <w:pPr>
        <w:spacing w:line="360" w:lineRule="auto"/>
        <w:jc w:val="both"/>
      </w:pPr>
      <w:r w:rsidRPr="001E5046">
        <w:t xml:space="preserve">As mentioned </w:t>
      </w:r>
      <w:r w:rsidR="007770FA">
        <w:t xml:space="preserve">in </w:t>
      </w:r>
      <w:r w:rsidR="007770FA" w:rsidRPr="007770FA">
        <w:rPr>
          <w:b/>
          <w:bCs/>
        </w:rPr>
        <w:t>option 2</w:t>
      </w:r>
      <w:r w:rsidR="007770FA">
        <w:t xml:space="preserve">, device can </w:t>
      </w:r>
      <w:r w:rsidR="00E4712D">
        <w:t>convey</w:t>
      </w:r>
      <w:r w:rsidR="007770FA">
        <w:t xml:space="preserve"> the msg3 size </w:t>
      </w:r>
      <w:r w:rsidR="00E4712D">
        <w:t xml:space="preserve">through msg1 to the reader. </w:t>
      </w:r>
      <w:r w:rsidR="00C63C45">
        <w:t>Accordingly,</w:t>
      </w:r>
      <w:r w:rsidR="00E4712D">
        <w:t xml:space="preserve"> </w:t>
      </w:r>
      <w:r w:rsidR="00456DD9">
        <w:t>reader allocates resources to the devices.</w:t>
      </w:r>
      <w:r w:rsidR="007770FA">
        <w:t xml:space="preserve"> </w:t>
      </w:r>
      <w:r w:rsidR="00456DD9">
        <w:t>Thus,</w:t>
      </w:r>
      <w:r w:rsidR="009B5713" w:rsidRPr="00E57B17">
        <w:t xml:space="preserve"> </w:t>
      </w:r>
      <w:r w:rsidR="009B5713" w:rsidRPr="007909E7">
        <w:rPr>
          <w:b/>
          <w:bCs/>
        </w:rPr>
        <w:t>data size</w:t>
      </w:r>
      <w:r w:rsidR="007909E7" w:rsidRPr="007909E7">
        <w:t xml:space="preserve"> in msg1</w:t>
      </w:r>
      <w:r w:rsidR="009B5713" w:rsidRPr="007909E7">
        <w:t xml:space="preserve"> </w:t>
      </w:r>
      <w:r w:rsidR="009B5713" w:rsidRPr="00E57B17">
        <w:t xml:space="preserve">is the size of upper layer data to be conveyed through msg3 in the 4-step process. In 2-step process, data size is either the size of data present in the field “upper layer data” or it is ‘0’ </w:t>
      </w:r>
      <w:r w:rsidR="00D12E40">
        <w:t xml:space="preserve">to </w:t>
      </w:r>
      <w:r w:rsidR="009B5713" w:rsidRPr="00E57B17">
        <w:t xml:space="preserve">convey that there is no msg3. </w:t>
      </w:r>
    </w:p>
    <w:p w14:paraId="5995C4D6" w14:textId="77777777" w:rsidR="009B5713" w:rsidRPr="00E57B17" w:rsidRDefault="009B5713" w:rsidP="00E57B17">
      <w:pPr>
        <w:spacing w:line="360" w:lineRule="auto"/>
        <w:jc w:val="both"/>
        <w:rPr>
          <w:b/>
          <w:bCs/>
        </w:rPr>
      </w:pPr>
      <w:r w:rsidRPr="00E57B17">
        <w:rPr>
          <w:b/>
          <w:bCs/>
        </w:rPr>
        <w:t>Device energy status:</w:t>
      </w:r>
      <w:r w:rsidRPr="00E57B17">
        <w:t xml:space="preserve"> Device may send the device energy status either implicitly or explicitly to the reader as a scheduling parameter. </w:t>
      </w:r>
    </w:p>
    <w:p w14:paraId="61AD2460" w14:textId="77777777" w:rsidR="009B5713" w:rsidRPr="00E57B17" w:rsidRDefault="009B5713" w:rsidP="00E57B17">
      <w:pPr>
        <w:spacing w:line="360" w:lineRule="auto"/>
        <w:jc w:val="both"/>
        <w:rPr>
          <w:b/>
          <w:bCs/>
        </w:rPr>
      </w:pPr>
      <w:r w:rsidRPr="00E57B17">
        <w:rPr>
          <w:b/>
          <w:bCs/>
        </w:rPr>
        <w:lastRenderedPageBreak/>
        <w:t xml:space="preserve">Data presence indicator: </w:t>
      </w:r>
      <w:r w:rsidRPr="00E57B17">
        <w:t>For 2-step process, the data presence indicator is set to ‘1’. The device sends the upper layer data, which is the actual information consists of device ID, group ID, etc. through msg1 only. For 4-step process, the data presence indicator is set to ‘1’. The device sends the upper layer data through msg3. In that case, the upper layer data field in msg1 is empty or no data present in that field.</w:t>
      </w:r>
    </w:p>
    <w:p w14:paraId="4A596086" w14:textId="77777777" w:rsidR="009B5713" w:rsidRPr="00E57B17" w:rsidRDefault="009B5713" w:rsidP="00E57B17">
      <w:pPr>
        <w:spacing w:line="360" w:lineRule="auto"/>
        <w:jc w:val="both"/>
        <w:rPr>
          <w:b/>
          <w:bCs/>
        </w:rPr>
      </w:pPr>
      <w:r w:rsidRPr="00E57B17">
        <w:rPr>
          <w:b/>
          <w:bCs/>
        </w:rPr>
        <w:t xml:space="preserve">Upper layer data: </w:t>
      </w:r>
      <w:r w:rsidRPr="00E57B17">
        <w:t>For 2-step process, the device sends the upper layer data, which is the actual information consists of device ID, group ID, etc. through msg1 only. For 4-step process, the device sends the upper layer data through msg3. In that case, the upper layer data field in msg1 is empty or no data present in that field.</w:t>
      </w:r>
    </w:p>
    <w:p w14:paraId="61D8D2DD" w14:textId="77777777" w:rsidR="009B5713" w:rsidRDefault="009B5713" w:rsidP="009B5713">
      <w:pPr>
        <w:spacing w:line="360" w:lineRule="auto"/>
        <w:rPr>
          <w:color w:val="44546A" w:themeColor="text2"/>
        </w:rPr>
      </w:pPr>
    </w:p>
    <w:p w14:paraId="7931B890" w14:textId="0F1A1C24" w:rsidR="00465015" w:rsidRPr="007449AE" w:rsidRDefault="00465015" w:rsidP="00465015">
      <w:pPr>
        <w:spacing w:line="276" w:lineRule="auto"/>
        <w:jc w:val="both"/>
        <w:rPr>
          <w:b/>
          <w:bCs/>
          <w:lang w:val="en-US" w:eastAsia="zh-CN" w:bidi="ar"/>
        </w:rPr>
      </w:pPr>
      <w:r w:rsidRPr="007449AE">
        <w:rPr>
          <w:b/>
          <w:bCs/>
          <w:lang w:val="en-US" w:eastAsia="zh-CN" w:bidi="ar"/>
        </w:rPr>
        <w:t xml:space="preserve">Observation </w:t>
      </w:r>
      <w:r>
        <w:rPr>
          <w:b/>
          <w:bCs/>
          <w:lang w:val="en-US" w:eastAsia="zh-CN" w:bidi="ar"/>
        </w:rPr>
        <w:t>2</w:t>
      </w:r>
      <w:r w:rsidRPr="007449AE">
        <w:rPr>
          <w:b/>
          <w:bCs/>
          <w:lang w:val="en-US" w:eastAsia="zh-CN" w:bidi="ar"/>
        </w:rPr>
        <w:t xml:space="preserve">: </w:t>
      </w:r>
      <w:r w:rsidRPr="007449AE">
        <w:rPr>
          <w:b/>
          <w:bCs/>
        </w:rPr>
        <w:t>The D</w:t>
      </w:r>
      <w:r w:rsidR="00F3046E">
        <w:rPr>
          <w:b/>
          <w:bCs/>
        </w:rPr>
        <w:t>2R</w:t>
      </w:r>
      <w:r w:rsidRPr="007449AE">
        <w:rPr>
          <w:b/>
          <w:bCs/>
        </w:rPr>
        <w:t xml:space="preserve"> transmission </w:t>
      </w:r>
      <w:r w:rsidR="00F3046E">
        <w:rPr>
          <w:b/>
          <w:bCs/>
        </w:rPr>
        <w:t>to send</w:t>
      </w:r>
      <w:r w:rsidRPr="007449AE">
        <w:rPr>
          <w:b/>
          <w:bCs/>
        </w:rPr>
        <w:t xml:space="preserve"> msg</w:t>
      </w:r>
      <w:r w:rsidR="00F3046E">
        <w:rPr>
          <w:b/>
          <w:bCs/>
        </w:rPr>
        <w:t>1</w:t>
      </w:r>
      <w:r w:rsidRPr="007449AE">
        <w:rPr>
          <w:b/>
          <w:bCs/>
        </w:rPr>
        <w:t xml:space="preserve"> can be a unique or unified message structure for all query/paging types for both CBRA and CFRA.</w:t>
      </w:r>
    </w:p>
    <w:p w14:paraId="072FE904" w14:textId="7B2F94D6" w:rsidR="008E15F9" w:rsidRDefault="008E15F9" w:rsidP="00465015">
      <w:pPr>
        <w:spacing w:after="0" w:line="360" w:lineRule="auto"/>
        <w:jc w:val="both"/>
        <w:rPr>
          <w:b/>
          <w:bCs/>
        </w:rPr>
      </w:pPr>
      <w:r>
        <w:rPr>
          <w:b/>
          <w:bCs/>
        </w:rPr>
        <w:t xml:space="preserve">Proposal </w:t>
      </w:r>
      <w:r w:rsidR="002F6BBF">
        <w:rPr>
          <w:b/>
          <w:bCs/>
        </w:rPr>
        <w:t>7</w:t>
      </w:r>
      <w:r>
        <w:rPr>
          <w:b/>
          <w:bCs/>
        </w:rPr>
        <w:t>: RAN2 to consider a unified msg1 structure for both 2-step and 4-step random access.</w:t>
      </w:r>
    </w:p>
    <w:p w14:paraId="03825F1B" w14:textId="6EC40186" w:rsidR="00465015" w:rsidRPr="002B6FDA" w:rsidRDefault="00465015" w:rsidP="002B6FDA">
      <w:pPr>
        <w:spacing w:after="0" w:line="276" w:lineRule="auto"/>
        <w:jc w:val="both"/>
        <w:rPr>
          <w:b/>
          <w:bCs/>
        </w:rPr>
      </w:pPr>
      <w:r w:rsidRPr="002B6FDA">
        <w:rPr>
          <w:b/>
          <w:bCs/>
        </w:rPr>
        <w:t xml:space="preserve">Proposal </w:t>
      </w:r>
      <w:r w:rsidR="002F6BBF">
        <w:rPr>
          <w:b/>
          <w:bCs/>
        </w:rPr>
        <w:t>8</w:t>
      </w:r>
      <w:r w:rsidRPr="002B6FDA">
        <w:rPr>
          <w:b/>
          <w:bCs/>
        </w:rPr>
        <w:t>: The field parameters of msg0 includes:</w:t>
      </w:r>
    </w:p>
    <w:p w14:paraId="102AE5F2" w14:textId="77777777" w:rsidR="002B6FDA" w:rsidRPr="002B6FDA" w:rsidRDefault="002B6FDA" w:rsidP="009D5CF7">
      <w:pPr>
        <w:pStyle w:val="ListParagraph"/>
        <w:numPr>
          <w:ilvl w:val="0"/>
          <w:numId w:val="53"/>
        </w:numPr>
        <w:spacing w:after="0" w:line="276" w:lineRule="auto"/>
        <w:jc w:val="both"/>
        <w:rPr>
          <w:b/>
          <w:bCs/>
        </w:rPr>
      </w:pPr>
      <w:r w:rsidRPr="002B6FDA">
        <w:rPr>
          <w:b/>
          <w:bCs/>
        </w:rPr>
        <w:t>Random ID</w:t>
      </w:r>
    </w:p>
    <w:p w14:paraId="58C41EDF" w14:textId="77777777" w:rsidR="002B6FDA" w:rsidRPr="002B6FDA" w:rsidRDefault="002B6FDA" w:rsidP="009D5CF7">
      <w:pPr>
        <w:pStyle w:val="ListParagraph"/>
        <w:numPr>
          <w:ilvl w:val="0"/>
          <w:numId w:val="53"/>
        </w:numPr>
        <w:spacing w:after="0" w:line="276" w:lineRule="auto"/>
        <w:jc w:val="both"/>
        <w:rPr>
          <w:b/>
          <w:bCs/>
        </w:rPr>
      </w:pPr>
      <w:r w:rsidRPr="002B6FDA">
        <w:rPr>
          <w:b/>
          <w:bCs/>
        </w:rPr>
        <w:t>Message type</w:t>
      </w:r>
    </w:p>
    <w:p w14:paraId="76E1466C" w14:textId="77777777" w:rsidR="002B6FDA" w:rsidRPr="002B6FDA" w:rsidRDefault="002B6FDA" w:rsidP="009D5CF7">
      <w:pPr>
        <w:pStyle w:val="ListParagraph"/>
        <w:numPr>
          <w:ilvl w:val="0"/>
          <w:numId w:val="53"/>
        </w:numPr>
        <w:spacing w:after="0" w:line="276" w:lineRule="auto"/>
        <w:jc w:val="both"/>
        <w:rPr>
          <w:b/>
          <w:bCs/>
        </w:rPr>
      </w:pPr>
      <w:r w:rsidRPr="002B6FDA">
        <w:rPr>
          <w:b/>
          <w:bCs/>
        </w:rPr>
        <w:t>Data size</w:t>
      </w:r>
    </w:p>
    <w:p w14:paraId="3B578F47" w14:textId="77777777" w:rsidR="002B6FDA" w:rsidRPr="002B6FDA" w:rsidRDefault="002B6FDA" w:rsidP="009D5CF7">
      <w:pPr>
        <w:pStyle w:val="ListParagraph"/>
        <w:numPr>
          <w:ilvl w:val="0"/>
          <w:numId w:val="53"/>
        </w:numPr>
        <w:spacing w:after="0" w:line="276" w:lineRule="auto"/>
        <w:jc w:val="both"/>
        <w:rPr>
          <w:b/>
          <w:bCs/>
        </w:rPr>
      </w:pPr>
      <w:r w:rsidRPr="002B6FDA">
        <w:rPr>
          <w:b/>
          <w:bCs/>
        </w:rPr>
        <w:t>Device energy status</w:t>
      </w:r>
    </w:p>
    <w:p w14:paraId="29205BF4" w14:textId="77777777" w:rsidR="002B6FDA" w:rsidRPr="002B6FDA" w:rsidRDefault="002B6FDA" w:rsidP="009D5CF7">
      <w:pPr>
        <w:pStyle w:val="ListParagraph"/>
        <w:numPr>
          <w:ilvl w:val="0"/>
          <w:numId w:val="53"/>
        </w:numPr>
        <w:spacing w:after="0" w:line="276" w:lineRule="auto"/>
        <w:jc w:val="both"/>
        <w:rPr>
          <w:b/>
          <w:bCs/>
        </w:rPr>
      </w:pPr>
      <w:r w:rsidRPr="002B6FDA">
        <w:rPr>
          <w:b/>
          <w:bCs/>
        </w:rPr>
        <w:t>Data presence indicator</w:t>
      </w:r>
    </w:p>
    <w:p w14:paraId="59746C37" w14:textId="77777777" w:rsidR="002B6FDA" w:rsidRPr="002B6FDA" w:rsidRDefault="002B6FDA" w:rsidP="009D5CF7">
      <w:pPr>
        <w:pStyle w:val="ListParagraph"/>
        <w:numPr>
          <w:ilvl w:val="0"/>
          <w:numId w:val="53"/>
        </w:numPr>
        <w:spacing w:line="276" w:lineRule="auto"/>
        <w:jc w:val="both"/>
        <w:rPr>
          <w:b/>
          <w:bCs/>
        </w:rPr>
      </w:pPr>
      <w:r w:rsidRPr="002B6FDA">
        <w:rPr>
          <w:b/>
          <w:bCs/>
        </w:rPr>
        <w:t>Upper layer data</w:t>
      </w:r>
    </w:p>
    <w:p w14:paraId="5CC420DE" w14:textId="462C7221" w:rsidR="001B5D9B" w:rsidRDefault="007C474F" w:rsidP="007C474F">
      <w:pPr>
        <w:spacing w:line="276" w:lineRule="auto"/>
        <w:jc w:val="both"/>
        <w:rPr>
          <w:b/>
          <w:bCs/>
        </w:rPr>
      </w:pPr>
      <w:r w:rsidRPr="00BC1B5E">
        <w:rPr>
          <w:b/>
          <w:bCs/>
        </w:rPr>
        <w:t xml:space="preserve">Proposal </w:t>
      </w:r>
      <w:r w:rsidR="002F6BBF">
        <w:rPr>
          <w:b/>
          <w:bCs/>
        </w:rPr>
        <w:t>9</w:t>
      </w:r>
      <w:r w:rsidRPr="00BC1B5E">
        <w:rPr>
          <w:b/>
          <w:bCs/>
        </w:rPr>
        <w:t xml:space="preserve">: </w:t>
      </w:r>
      <w:r w:rsidR="00DC721E">
        <w:rPr>
          <w:b/>
          <w:bCs/>
        </w:rPr>
        <w:t>For 2-step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(size of upper layer data present in msg1)</w:t>
      </w:r>
      <w:r w:rsidRPr="00BC1B5E">
        <w:rPr>
          <w:b/>
          <w:bCs/>
        </w:rPr>
        <w:t xml:space="preserve">, </w:t>
      </w:r>
      <w:r w:rsidR="00DC721E">
        <w:rPr>
          <w:b/>
          <w:bCs/>
        </w:rPr>
        <w:t>d</w:t>
      </w:r>
      <w:r w:rsidRPr="00BC1B5E">
        <w:rPr>
          <w:b/>
          <w:bCs/>
        </w:rPr>
        <w:t>evice energy status,</w:t>
      </w:r>
      <w:r w:rsidR="001B5D9B">
        <w:rPr>
          <w:b/>
          <w:bCs/>
        </w:rPr>
        <w:t xml:space="preserve"> </w:t>
      </w:r>
      <w:r w:rsidR="00B463DE">
        <w:rPr>
          <w:b/>
          <w:bCs/>
        </w:rPr>
        <w:t xml:space="preserve">1-bit </w:t>
      </w:r>
      <w:r w:rsidR="001B5D9B">
        <w:rPr>
          <w:b/>
          <w:bCs/>
        </w:rPr>
        <w:t>data presence indicator</w:t>
      </w:r>
      <w:r w:rsidR="00B463DE">
        <w:rPr>
          <w:b/>
          <w:bCs/>
        </w:rPr>
        <w:t xml:space="preserve"> (set to ‘1’)</w:t>
      </w:r>
      <w:r w:rsidR="001B5D9B">
        <w:rPr>
          <w:b/>
          <w:bCs/>
        </w:rPr>
        <w:t>, and</w:t>
      </w:r>
      <w:r w:rsidRPr="00BC1B5E">
        <w:rPr>
          <w:b/>
          <w:bCs/>
        </w:rPr>
        <w:t xml:space="preserve"> </w:t>
      </w:r>
      <w:r w:rsidR="001B5D9B">
        <w:rPr>
          <w:b/>
          <w:bCs/>
        </w:rPr>
        <w:t>upper layer data</w:t>
      </w:r>
      <w:r w:rsidRPr="00BC1B5E">
        <w:rPr>
          <w:b/>
          <w:bCs/>
        </w:rPr>
        <w:t xml:space="preserve">. </w:t>
      </w:r>
    </w:p>
    <w:p w14:paraId="3E9326E1" w14:textId="43E65446" w:rsidR="001B5D9B" w:rsidRDefault="001B5D9B" w:rsidP="007C474F">
      <w:pPr>
        <w:spacing w:line="276" w:lineRule="auto"/>
        <w:jc w:val="both"/>
        <w:rPr>
          <w:b/>
          <w:bCs/>
        </w:rPr>
      </w:pPr>
      <w:r>
        <w:rPr>
          <w:b/>
          <w:bCs/>
        </w:rPr>
        <w:t xml:space="preserve">Proposal </w:t>
      </w:r>
      <w:r w:rsidR="002F6BBF">
        <w:rPr>
          <w:b/>
          <w:bCs/>
        </w:rPr>
        <w:t>10</w:t>
      </w:r>
      <w:r>
        <w:rPr>
          <w:b/>
          <w:bCs/>
        </w:rPr>
        <w:t xml:space="preserve">: For </w:t>
      </w:r>
      <w:r w:rsidR="00B463DE">
        <w:rPr>
          <w:b/>
          <w:bCs/>
        </w:rPr>
        <w:t>4</w:t>
      </w:r>
      <w:r>
        <w:rPr>
          <w:b/>
          <w:bCs/>
        </w:rPr>
        <w:t>-step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w:t>
      </w:r>
      <w:r w:rsidR="00E95575">
        <w:rPr>
          <w:b/>
          <w:bCs/>
        </w:rPr>
        <w:t>size of upper layer data to be conveyed through msg3</w:t>
      </w:r>
      <w:r w:rsidR="007F70A9">
        <w:rPr>
          <w:b/>
          <w:bCs/>
        </w:rPr>
        <w:t>)</w:t>
      </w:r>
      <w:r w:rsidRPr="00BC1B5E">
        <w:rPr>
          <w:b/>
          <w:bCs/>
        </w:rPr>
        <w:t xml:space="preserve">, </w:t>
      </w:r>
      <w:r>
        <w:rPr>
          <w:b/>
          <w:bCs/>
        </w:rPr>
        <w:t>d</w:t>
      </w:r>
      <w:r w:rsidRPr="00BC1B5E">
        <w:rPr>
          <w:b/>
          <w:bCs/>
        </w:rPr>
        <w:t>evice energy status,</w:t>
      </w:r>
      <w:r>
        <w:rPr>
          <w:b/>
          <w:bCs/>
        </w:rPr>
        <w:t xml:space="preserve"> </w:t>
      </w:r>
      <w:r w:rsidR="00B463DE">
        <w:rPr>
          <w:b/>
          <w:bCs/>
        </w:rPr>
        <w:t xml:space="preserve">1-bit </w:t>
      </w:r>
      <w:r>
        <w:rPr>
          <w:b/>
          <w:bCs/>
        </w:rPr>
        <w:t>data presence indicator</w:t>
      </w:r>
      <w:r w:rsidR="00B463DE">
        <w:rPr>
          <w:b/>
          <w:bCs/>
        </w:rPr>
        <w:t xml:space="preserve"> (set to ‘0’)</w:t>
      </w:r>
      <w:r w:rsidR="00E95575">
        <w:rPr>
          <w:b/>
          <w:bCs/>
        </w:rPr>
        <w:t xml:space="preserve">, </w:t>
      </w:r>
      <w:r w:rsidR="007B4261">
        <w:rPr>
          <w:b/>
          <w:bCs/>
        </w:rPr>
        <w:t>data field is not present</w:t>
      </w:r>
      <w:r w:rsidRPr="00BC1B5E">
        <w:rPr>
          <w:b/>
          <w:bCs/>
        </w:rPr>
        <w:t>.</w:t>
      </w:r>
    </w:p>
    <w:p w14:paraId="193833D2" w14:textId="7074A1F4" w:rsidR="00567203" w:rsidRPr="00712263" w:rsidRDefault="00567203" w:rsidP="00567203">
      <w:pPr>
        <w:spacing w:line="276" w:lineRule="auto"/>
        <w:jc w:val="both"/>
        <w:rPr>
          <w:b/>
          <w:bCs/>
        </w:rPr>
      </w:pPr>
      <w:r w:rsidRPr="00712263">
        <w:rPr>
          <w:b/>
          <w:bCs/>
        </w:rPr>
        <w:t xml:space="preserve">Proposal </w:t>
      </w:r>
      <w:r w:rsidR="00FC209C">
        <w:rPr>
          <w:b/>
          <w:bCs/>
        </w:rPr>
        <w:t>1</w:t>
      </w:r>
      <w:r w:rsidR="002F6BBF">
        <w:rPr>
          <w:b/>
          <w:bCs/>
        </w:rPr>
        <w:t>1</w:t>
      </w:r>
      <w:r w:rsidRPr="00712263">
        <w:rPr>
          <w:b/>
          <w:bCs/>
        </w:rPr>
        <w:t>: The device can transmit the device energy status to the reader through msg1 to inform the energy status of the device, which the reader can use for prioritizing/ deprioritizing the device for scheduling.</w:t>
      </w:r>
      <w:r w:rsidR="00B4324C">
        <w:rPr>
          <w:b/>
          <w:bCs/>
        </w:rPr>
        <w:t xml:space="preserve"> </w:t>
      </w:r>
      <w:r w:rsidR="00B4324C" w:rsidRPr="00BC1B5E">
        <w:rPr>
          <w:b/>
          <w:bCs/>
        </w:rPr>
        <w:t>If the energy available at the device is below certain threshold, reader may choose not to allocate resource to that device.</w:t>
      </w:r>
    </w:p>
    <w:p w14:paraId="5E536930" w14:textId="77777777" w:rsidR="00E01300" w:rsidRDefault="00E01300" w:rsidP="00232542">
      <w:pPr>
        <w:tabs>
          <w:tab w:val="left" w:pos="7058"/>
        </w:tabs>
      </w:pPr>
    </w:p>
    <w:p w14:paraId="24C7B93D" w14:textId="77777777" w:rsidR="00227500" w:rsidRDefault="00227500" w:rsidP="00232542">
      <w:pPr>
        <w:tabs>
          <w:tab w:val="left" w:pos="7058"/>
        </w:tabs>
      </w:pPr>
    </w:p>
    <w:p w14:paraId="6EDDAF49" w14:textId="77777777" w:rsidR="00B25EC2" w:rsidRDefault="00B25EC2" w:rsidP="00232542">
      <w:pPr>
        <w:tabs>
          <w:tab w:val="left" w:pos="7058"/>
        </w:tabs>
      </w:pPr>
    </w:p>
    <w:p w14:paraId="44488BD1" w14:textId="4F67ADFC" w:rsidR="00944207" w:rsidRPr="00FE6FB5" w:rsidRDefault="00944207" w:rsidP="00FE6FB5">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t>Conclusion</w:t>
      </w:r>
    </w:p>
    <w:p w14:paraId="10118293" w14:textId="42AF303C" w:rsidR="00944207" w:rsidRDefault="002344BF" w:rsidP="004B5136">
      <w:pPr>
        <w:tabs>
          <w:tab w:val="left" w:pos="7058"/>
        </w:tabs>
        <w:spacing w:before="240" w:line="360" w:lineRule="auto"/>
        <w:jc w:val="both"/>
      </w:pPr>
      <w:r>
        <w:t>Th</w:t>
      </w:r>
      <w:r w:rsidR="00190DB8">
        <w:t>is</w:t>
      </w:r>
      <w:r w:rsidR="00041E31">
        <w:t xml:space="preserve"> work includes</w:t>
      </w:r>
      <w:r w:rsidR="00843FF2">
        <w:t xml:space="preserve"> unified message structure of</w:t>
      </w:r>
      <w:r w:rsidR="00041E31">
        <w:t xml:space="preserve"> the</w:t>
      </w:r>
      <w:r w:rsidR="004B5136">
        <w:t xml:space="preserve"> A-IoT Msg0 and Msg1 content/format for</w:t>
      </w:r>
      <w:r w:rsidR="00041E31">
        <w:t xml:space="preserve"> contention-based and contention-free random access</w:t>
      </w:r>
      <w:r w:rsidR="004B5136">
        <w:t xml:space="preserve"> for all the paging query types</w:t>
      </w:r>
      <w:r w:rsidR="00041E31">
        <w:t>. W</w:t>
      </w:r>
      <w:r w:rsidR="00F824FD">
        <w:t>e have made the following observations and proposals related to the</w:t>
      </w:r>
      <w:r w:rsidR="00041E31">
        <w:t>se</w:t>
      </w:r>
      <w:r w:rsidR="00F824FD">
        <w:t xml:space="preserve"> aspects:</w:t>
      </w:r>
    </w:p>
    <w:p w14:paraId="44C3C8E8" w14:textId="77777777" w:rsidR="00DA33A5" w:rsidRDefault="00DA33A5" w:rsidP="00E42491">
      <w:pPr>
        <w:tabs>
          <w:tab w:val="left" w:pos="7058"/>
        </w:tabs>
        <w:spacing w:line="276" w:lineRule="auto"/>
        <w:jc w:val="both"/>
        <w:rPr>
          <w:b/>
          <w:bCs/>
        </w:rPr>
      </w:pPr>
    </w:p>
    <w:p w14:paraId="41AC7E1B" w14:textId="77777777" w:rsidR="002F6BBF" w:rsidRPr="007449AE" w:rsidRDefault="002F6BBF" w:rsidP="002F6BBF">
      <w:pPr>
        <w:spacing w:line="276" w:lineRule="auto"/>
        <w:jc w:val="both"/>
        <w:rPr>
          <w:b/>
          <w:bCs/>
          <w:lang w:val="en-US" w:eastAsia="zh-CN" w:bidi="ar"/>
        </w:rPr>
      </w:pPr>
      <w:r w:rsidRPr="007449AE">
        <w:rPr>
          <w:b/>
          <w:bCs/>
          <w:lang w:val="en-US" w:eastAsia="zh-CN" w:bidi="ar"/>
        </w:rPr>
        <w:lastRenderedPageBreak/>
        <w:t xml:space="preserve">Observation </w:t>
      </w:r>
      <w:r>
        <w:rPr>
          <w:b/>
          <w:bCs/>
          <w:lang w:val="en-US" w:eastAsia="zh-CN" w:bidi="ar"/>
        </w:rPr>
        <w:t>1</w:t>
      </w:r>
      <w:r w:rsidRPr="007449AE">
        <w:rPr>
          <w:b/>
          <w:bCs/>
          <w:lang w:val="en-US" w:eastAsia="zh-CN" w:bidi="ar"/>
        </w:rPr>
        <w:t xml:space="preserve">: </w:t>
      </w:r>
      <w:r w:rsidRPr="007449AE">
        <w:rPr>
          <w:b/>
          <w:bCs/>
        </w:rPr>
        <w:t>The R2D transmission as a part of paging message or the msg0 can be a unique or unified message structure for all query/paging types for both CBRA and CFRA.</w:t>
      </w:r>
    </w:p>
    <w:p w14:paraId="116E97F2" w14:textId="77777777" w:rsidR="002F6BBF" w:rsidRPr="007449AE" w:rsidRDefault="002F6BBF" w:rsidP="002F6BBF">
      <w:pPr>
        <w:spacing w:after="0" w:line="360" w:lineRule="auto"/>
        <w:jc w:val="both"/>
        <w:rPr>
          <w:b/>
          <w:bCs/>
        </w:rPr>
      </w:pPr>
      <w:r w:rsidRPr="007449AE">
        <w:rPr>
          <w:b/>
          <w:bCs/>
        </w:rPr>
        <w:t>Proposal 1: The field parameters of msg0 includes:</w:t>
      </w:r>
    </w:p>
    <w:p w14:paraId="5AC7D2FD" w14:textId="77777777" w:rsidR="002F6BBF" w:rsidRPr="007449AE" w:rsidRDefault="002F6BBF" w:rsidP="002F6BBF">
      <w:pPr>
        <w:pStyle w:val="ListParagraph"/>
        <w:numPr>
          <w:ilvl w:val="0"/>
          <w:numId w:val="45"/>
        </w:numPr>
        <w:spacing w:line="276" w:lineRule="auto"/>
        <w:jc w:val="both"/>
        <w:rPr>
          <w:b/>
          <w:bCs/>
        </w:rPr>
      </w:pPr>
      <w:r w:rsidRPr="007449AE">
        <w:rPr>
          <w:b/>
          <w:bCs/>
        </w:rPr>
        <w:t>Paging ID</w:t>
      </w:r>
    </w:p>
    <w:p w14:paraId="3EF616F7" w14:textId="77777777" w:rsidR="002F6BBF" w:rsidRPr="007449AE" w:rsidRDefault="002F6BBF" w:rsidP="002F6BBF">
      <w:pPr>
        <w:pStyle w:val="ListParagraph"/>
        <w:numPr>
          <w:ilvl w:val="0"/>
          <w:numId w:val="45"/>
        </w:numPr>
        <w:spacing w:line="276" w:lineRule="auto"/>
        <w:jc w:val="both"/>
        <w:rPr>
          <w:b/>
          <w:bCs/>
        </w:rPr>
      </w:pPr>
      <w:r w:rsidRPr="007449AE">
        <w:rPr>
          <w:b/>
          <w:bCs/>
        </w:rPr>
        <w:t>Message type</w:t>
      </w:r>
    </w:p>
    <w:p w14:paraId="01DBE085" w14:textId="77777777" w:rsidR="002F6BBF" w:rsidRPr="007449AE" w:rsidRDefault="002F6BBF" w:rsidP="002F6BBF">
      <w:pPr>
        <w:pStyle w:val="ListParagraph"/>
        <w:numPr>
          <w:ilvl w:val="0"/>
          <w:numId w:val="45"/>
        </w:numPr>
        <w:spacing w:line="276" w:lineRule="auto"/>
        <w:jc w:val="both"/>
        <w:rPr>
          <w:b/>
          <w:bCs/>
        </w:rPr>
      </w:pPr>
      <w:r w:rsidRPr="007449AE">
        <w:rPr>
          <w:b/>
          <w:bCs/>
        </w:rPr>
        <w:t>Transaction/service ID</w:t>
      </w:r>
    </w:p>
    <w:p w14:paraId="6B40F92C" w14:textId="77777777" w:rsidR="002F6BBF" w:rsidRPr="007449AE" w:rsidRDefault="002F6BBF" w:rsidP="002F6BBF">
      <w:pPr>
        <w:pStyle w:val="ListParagraph"/>
        <w:numPr>
          <w:ilvl w:val="0"/>
          <w:numId w:val="45"/>
        </w:numPr>
        <w:spacing w:line="276" w:lineRule="auto"/>
        <w:jc w:val="both"/>
        <w:rPr>
          <w:b/>
          <w:bCs/>
        </w:rPr>
      </w:pPr>
      <w:r w:rsidRPr="007449AE">
        <w:rPr>
          <w:b/>
          <w:bCs/>
        </w:rPr>
        <w:t>Reader ID</w:t>
      </w:r>
    </w:p>
    <w:p w14:paraId="36A4094B" w14:textId="77777777" w:rsidR="002F6BBF" w:rsidRPr="00314D96" w:rsidRDefault="002F6BBF" w:rsidP="002F6BBF">
      <w:pPr>
        <w:pStyle w:val="ListParagraph"/>
        <w:numPr>
          <w:ilvl w:val="0"/>
          <w:numId w:val="45"/>
        </w:numPr>
        <w:spacing w:line="276" w:lineRule="auto"/>
        <w:jc w:val="both"/>
        <w:rPr>
          <w:b/>
          <w:bCs/>
        </w:rPr>
      </w:pPr>
      <w:r w:rsidRPr="00314D96">
        <w:rPr>
          <w:b/>
          <w:bCs/>
        </w:rPr>
        <w:t>Query type</w:t>
      </w:r>
    </w:p>
    <w:p w14:paraId="4E0559D6" w14:textId="77777777" w:rsidR="002F6BBF" w:rsidRPr="007449AE" w:rsidRDefault="002F6BBF" w:rsidP="002F6BBF">
      <w:pPr>
        <w:pStyle w:val="ListParagraph"/>
        <w:numPr>
          <w:ilvl w:val="0"/>
          <w:numId w:val="45"/>
        </w:numPr>
        <w:spacing w:line="276" w:lineRule="auto"/>
        <w:jc w:val="both"/>
        <w:rPr>
          <w:b/>
          <w:bCs/>
        </w:rPr>
      </w:pPr>
      <w:r w:rsidRPr="007449AE">
        <w:rPr>
          <w:b/>
          <w:bCs/>
        </w:rPr>
        <w:t>CBRA/CFRA</w:t>
      </w:r>
      <w:r>
        <w:rPr>
          <w:b/>
          <w:bCs/>
        </w:rPr>
        <w:t xml:space="preserve"> (optional)</w:t>
      </w:r>
      <w:r w:rsidRPr="007449AE">
        <w:rPr>
          <w:b/>
          <w:bCs/>
        </w:rPr>
        <w:t xml:space="preserve"> </w:t>
      </w:r>
    </w:p>
    <w:p w14:paraId="3E544D8B" w14:textId="77777777" w:rsidR="002F6BBF" w:rsidRPr="007449AE" w:rsidRDefault="002F6BBF" w:rsidP="002F6BBF">
      <w:pPr>
        <w:pStyle w:val="ListParagraph"/>
        <w:numPr>
          <w:ilvl w:val="0"/>
          <w:numId w:val="45"/>
        </w:numPr>
        <w:spacing w:line="276" w:lineRule="auto"/>
        <w:jc w:val="both"/>
        <w:rPr>
          <w:b/>
          <w:bCs/>
        </w:rPr>
      </w:pPr>
      <w:commentRangeStart w:id="3"/>
      <w:r w:rsidRPr="007449AE">
        <w:rPr>
          <w:b/>
          <w:bCs/>
        </w:rPr>
        <w:t>Upper layer data</w:t>
      </w:r>
      <w:commentRangeEnd w:id="3"/>
      <w:r>
        <w:rPr>
          <w:rStyle w:val="CommentReference"/>
        </w:rPr>
        <w:commentReference w:id="3"/>
      </w:r>
    </w:p>
    <w:p w14:paraId="432FAF6D" w14:textId="77777777" w:rsidR="002F6BBF" w:rsidRPr="007449AE" w:rsidRDefault="002F6BBF" w:rsidP="002F6BBF">
      <w:pPr>
        <w:pStyle w:val="ListParagraph"/>
        <w:numPr>
          <w:ilvl w:val="0"/>
          <w:numId w:val="45"/>
        </w:numPr>
        <w:spacing w:line="276" w:lineRule="auto"/>
        <w:jc w:val="both"/>
        <w:rPr>
          <w:b/>
          <w:bCs/>
        </w:rPr>
      </w:pPr>
      <w:r w:rsidRPr="007449AE">
        <w:rPr>
          <w:b/>
          <w:bCs/>
        </w:rPr>
        <w:t>Time domain resources</w:t>
      </w:r>
    </w:p>
    <w:p w14:paraId="1769D1F3" w14:textId="77777777" w:rsidR="002F6BBF" w:rsidRDefault="002F6BBF" w:rsidP="002F6BBF">
      <w:pPr>
        <w:pStyle w:val="ListParagraph"/>
        <w:numPr>
          <w:ilvl w:val="0"/>
          <w:numId w:val="45"/>
        </w:numPr>
        <w:spacing w:line="276" w:lineRule="auto"/>
        <w:jc w:val="both"/>
        <w:rPr>
          <w:b/>
          <w:bCs/>
        </w:rPr>
      </w:pPr>
      <w:r w:rsidRPr="007449AE">
        <w:rPr>
          <w:b/>
          <w:bCs/>
        </w:rPr>
        <w:t>Frequency domain resources</w:t>
      </w:r>
    </w:p>
    <w:p w14:paraId="51A81997" w14:textId="77777777" w:rsidR="002F6BBF" w:rsidRDefault="002F6BBF" w:rsidP="002F6BBF">
      <w:pPr>
        <w:spacing w:line="276" w:lineRule="auto"/>
        <w:jc w:val="both"/>
        <w:rPr>
          <w:b/>
          <w:bCs/>
        </w:rPr>
      </w:pPr>
      <w:r w:rsidRPr="00955A86">
        <w:rPr>
          <w:b/>
          <w:bCs/>
        </w:rPr>
        <w:t xml:space="preserve">Proposal </w:t>
      </w:r>
      <w:r>
        <w:rPr>
          <w:b/>
          <w:bCs/>
        </w:rPr>
        <w:t>2</w:t>
      </w:r>
      <w:r w:rsidRPr="00955A86">
        <w:rPr>
          <w:b/>
          <w:bCs/>
        </w:rPr>
        <w:t xml:space="preserve">: Msg0 should have “Upper layer data” field, which contains the device random ID, in case the reader sends query to one or few specific devices. </w:t>
      </w:r>
      <w:r w:rsidRPr="00BD67E1">
        <w:rPr>
          <w:b/>
          <w:bCs/>
        </w:rPr>
        <w:t>This field contains group ID if the reader sends query to a group of devices. This field is either empty or contains ‘0’ when device sends query to all the devices within the coverage.</w:t>
      </w:r>
    </w:p>
    <w:p w14:paraId="38EA862E" w14:textId="77777777" w:rsidR="002F6BBF" w:rsidRDefault="002F6BBF" w:rsidP="002F6BBF">
      <w:pPr>
        <w:spacing w:line="276" w:lineRule="auto"/>
        <w:jc w:val="both"/>
        <w:rPr>
          <w:b/>
          <w:bCs/>
        </w:rPr>
      </w:pPr>
      <w:r w:rsidRPr="00716E4F">
        <w:rPr>
          <w:b/>
          <w:bCs/>
        </w:rPr>
        <w:t xml:space="preserve">Proposal </w:t>
      </w:r>
      <w:r>
        <w:rPr>
          <w:b/>
          <w:bCs/>
        </w:rPr>
        <w:t>3</w:t>
      </w:r>
      <w:r w:rsidRPr="00716E4F">
        <w:rPr>
          <w:b/>
          <w:bCs/>
        </w:rPr>
        <w:t xml:space="preserve">: </w:t>
      </w:r>
      <w:r>
        <w:rPr>
          <w:b/>
          <w:bCs/>
        </w:rPr>
        <w:t xml:space="preserve"> </w:t>
      </w:r>
      <w:r w:rsidRPr="00A5000B">
        <w:rPr>
          <w:b/>
          <w:bCs/>
        </w:rPr>
        <w:t>A</w:t>
      </w:r>
      <w:r>
        <w:rPr>
          <w:b/>
          <w:bCs/>
        </w:rPr>
        <w:t>t</w:t>
      </w:r>
      <w:r w:rsidRPr="00A5000B">
        <w:rPr>
          <w:b/>
          <w:bCs/>
        </w:rPr>
        <w:t xml:space="preserve"> the reader side, the device random ID should be generated from the actual device ID and device type using the same method that the device uses to generate its random ID. If the device generated device random ID matches with the reader generated device random ID, the device responds to the query message.</w:t>
      </w:r>
    </w:p>
    <w:p w14:paraId="182A61C3" w14:textId="77777777" w:rsidR="002F6BBF" w:rsidRPr="00E54323" w:rsidRDefault="002F6BBF" w:rsidP="002F6BBF">
      <w:pPr>
        <w:spacing w:after="0" w:line="276" w:lineRule="auto"/>
        <w:jc w:val="both"/>
        <w:rPr>
          <w:b/>
          <w:bCs/>
        </w:rPr>
      </w:pPr>
      <w:r>
        <w:rPr>
          <w:b/>
          <w:bCs/>
        </w:rPr>
        <w:t xml:space="preserve">Proposal 4: Msg0 should contain the </w:t>
      </w:r>
      <w:r w:rsidRPr="00E54323">
        <w:rPr>
          <w:b/>
          <w:bCs/>
        </w:rPr>
        <w:t>Time domain resources</w:t>
      </w:r>
      <w:r>
        <w:rPr>
          <w:b/>
          <w:bCs/>
        </w:rPr>
        <w:t xml:space="preserve"> for msg1 either implicitly or explicitly</w:t>
      </w:r>
      <w:r w:rsidRPr="00E54323">
        <w:rPr>
          <w:b/>
          <w:bCs/>
        </w:rPr>
        <w:t>:</w:t>
      </w:r>
    </w:p>
    <w:p w14:paraId="2CF54185" w14:textId="77777777" w:rsidR="002F6BBF" w:rsidRPr="00E54323" w:rsidRDefault="002F6BBF" w:rsidP="002F6BBF">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T</w:t>
      </w:r>
      <w:r w:rsidRPr="00E54323">
        <w:rPr>
          <w:b/>
          <w:bCs/>
          <w:vertAlign w:val="subscript"/>
        </w:rPr>
        <w:t>X</w:t>
      </w:r>
      <w:r w:rsidRPr="00E54323">
        <w:rPr>
          <w:b/>
          <w:bCs/>
        </w:rPr>
        <w:t>)</w:t>
      </w:r>
      <w:r w:rsidRPr="00E54323">
        <w:t xml:space="preserve">  </w:t>
      </w:r>
    </w:p>
    <w:p w14:paraId="57DF5053" w14:textId="77777777" w:rsidR="002F6BBF" w:rsidRDefault="002F6BBF" w:rsidP="002F6BBF">
      <w:pPr>
        <w:pStyle w:val="ListParagraph"/>
        <w:numPr>
          <w:ilvl w:val="0"/>
          <w:numId w:val="37"/>
        </w:numPr>
        <w:overflowPunct/>
        <w:autoSpaceDE/>
        <w:autoSpaceDN/>
        <w:adjustRightInd/>
        <w:spacing w:after="200" w:line="276" w:lineRule="auto"/>
        <w:jc w:val="both"/>
        <w:textAlignment w:val="auto"/>
        <w:rPr>
          <w:b/>
          <w:bCs/>
        </w:rPr>
      </w:pPr>
      <w:r w:rsidRPr="001B57EE">
        <w:rPr>
          <w:b/>
          <w:bCs/>
        </w:rPr>
        <w:t>Option 2: Total Time slots</w:t>
      </w:r>
    </w:p>
    <w:p w14:paraId="2D196528" w14:textId="77777777" w:rsidR="002F6BBF" w:rsidRPr="001B57EE" w:rsidRDefault="002F6BBF" w:rsidP="002F6BBF">
      <w:pPr>
        <w:spacing w:after="0" w:line="276" w:lineRule="auto"/>
        <w:jc w:val="both"/>
        <w:rPr>
          <w:b/>
          <w:bCs/>
        </w:rPr>
      </w:pPr>
      <w:r w:rsidRPr="001B57EE">
        <w:rPr>
          <w:b/>
          <w:bCs/>
        </w:rPr>
        <w:t xml:space="preserve">Proposal </w:t>
      </w:r>
      <w:r>
        <w:rPr>
          <w:b/>
          <w:bCs/>
        </w:rPr>
        <w:t>5</w:t>
      </w:r>
      <w:r w:rsidRPr="001B57EE">
        <w:rPr>
          <w:b/>
          <w:bCs/>
        </w:rPr>
        <w:t xml:space="preserve">: Msg0 should contain the </w:t>
      </w:r>
      <w:r>
        <w:rPr>
          <w:b/>
          <w:bCs/>
        </w:rPr>
        <w:t>Frequency</w:t>
      </w:r>
      <w:r w:rsidRPr="001B57EE">
        <w:rPr>
          <w:b/>
          <w:bCs/>
        </w:rPr>
        <w:t xml:space="preserve"> domain resources for msg1 either implicitly or explicitly:</w:t>
      </w:r>
    </w:p>
    <w:p w14:paraId="424A83AD" w14:textId="77777777" w:rsidR="002F6BBF" w:rsidRPr="00E54323" w:rsidRDefault="002F6BBF" w:rsidP="002F6BBF">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w:t>
      </w:r>
    </w:p>
    <w:p w14:paraId="3FAA5D03" w14:textId="77777777" w:rsidR="002F6BBF" w:rsidRPr="0099680C" w:rsidRDefault="002F6BBF" w:rsidP="002F6BBF">
      <w:pPr>
        <w:pStyle w:val="ListParagraph"/>
        <w:numPr>
          <w:ilvl w:val="0"/>
          <w:numId w:val="37"/>
        </w:numPr>
        <w:overflowPunct/>
        <w:autoSpaceDE/>
        <w:autoSpaceDN/>
        <w:adjustRightInd/>
        <w:spacing w:after="200" w:line="276" w:lineRule="auto"/>
        <w:jc w:val="both"/>
        <w:textAlignment w:val="auto"/>
        <w:rPr>
          <w:b/>
          <w:bCs/>
        </w:rPr>
      </w:pPr>
      <w:r w:rsidRPr="00E54323">
        <w:rPr>
          <w:b/>
          <w:bCs/>
        </w:rPr>
        <w:t>Option 2: Total number of frequency resources</w:t>
      </w:r>
      <w:r w:rsidRPr="00E54323">
        <w:t xml:space="preserve"> </w:t>
      </w:r>
    </w:p>
    <w:p w14:paraId="05BF1BC7" w14:textId="77777777" w:rsidR="002F6BBF" w:rsidRPr="00BD67E1" w:rsidRDefault="002F6BBF" w:rsidP="002F6BBF">
      <w:pPr>
        <w:spacing w:after="0" w:line="360" w:lineRule="auto"/>
        <w:jc w:val="both"/>
        <w:rPr>
          <w:b/>
          <w:bCs/>
        </w:rPr>
      </w:pPr>
      <w:r w:rsidRPr="00393CB9">
        <w:rPr>
          <w:b/>
          <w:bCs/>
        </w:rPr>
        <w:t xml:space="preserve">Proposal 6: </w:t>
      </w:r>
      <w:r w:rsidRPr="00BD67E1">
        <w:rPr>
          <w:b/>
          <w:bCs/>
        </w:rPr>
        <w:t xml:space="preserve">The device may decide whether it is CFRA or CBRA from the upper layer data. </w:t>
      </w:r>
    </w:p>
    <w:p w14:paraId="0F99530C" w14:textId="77777777" w:rsidR="002F6BBF" w:rsidRPr="00BD67E1" w:rsidRDefault="002F6BBF" w:rsidP="002F6BBF">
      <w:pPr>
        <w:pStyle w:val="ListParagraph"/>
        <w:numPr>
          <w:ilvl w:val="0"/>
          <w:numId w:val="49"/>
        </w:numPr>
        <w:spacing w:after="0" w:line="360" w:lineRule="auto"/>
        <w:jc w:val="both"/>
        <w:rPr>
          <w:b/>
          <w:bCs/>
        </w:rPr>
      </w:pPr>
      <w:r w:rsidRPr="00BD67E1">
        <w:rPr>
          <w:b/>
          <w:bCs/>
        </w:rPr>
        <w:t>If Upper layer data contains device list:</w:t>
      </w:r>
    </w:p>
    <w:p w14:paraId="0813BE37" w14:textId="77777777" w:rsidR="002F6BBF" w:rsidRPr="00BD67E1" w:rsidRDefault="002F6BBF" w:rsidP="002F6BBF">
      <w:pPr>
        <w:pStyle w:val="ListParagraph"/>
        <w:numPr>
          <w:ilvl w:val="1"/>
          <w:numId w:val="51"/>
        </w:numPr>
        <w:spacing w:after="0" w:line="360" w:lineRule="auto"/>
        <w:jc w:val="both"/>
        <w:rPr>
          <w:b/>
          <w:bCs/>
        </w:rPr>
      </w:pPr>
      <w:r w:rsidRPr="00BD67E1">
        <w:rPr>
          <w:b/>
          <w:bCs/>
        </w:rPr>
        <w:t xml:space="preserve">if paging list contains device IDs, then time and frequency domain resources are for CFRA. </w:t>
      </w:r>
    </w:p>
    <w:p w14:paraId="78750910" w14:textId="77777777" w:rsidR="002F6BBF" w:rsidRPr="00BD67E1" w:rsidRDefault="002F6BBF" w:rsidP="002F6BBF">
      <w:pPr>
        <w:pStyle w:val="ListParagraph"/>
        <w:numPr>
          <w:ilvl w:val="1"/>
          <w:numId w:val="51"/>
        </w:numPr>
        <w:spacing w:after="0" w:line="360" w:lineRule="auto"/>
        <w:jc w:val="both"/>
        <w:rPr>
          <w:b/>
          <w:bCs/>
        </w:rPr>
      </w:pPr>
      <w:r w:rsidRPr="00BD67E1">
        <w:rPr>
          <w:b/>
          <w:bCs/>
        </w:rPr>
        <w:t xml:space="preserve">if the paging list contains group IDs, then the time and frequency domain resources are for CBRA. </w:t>
      </w:r>
    </w:p>
    <w:p w14:paraId="3667CA91" w14:textId="3CE996C9" w:rsidR="00DA33A5" w:rsidRPr="00845EDF" w:rsidRDefault="002F6BBF" w:rsidP="00845EDF">
      <w:pPr>
        <w:pStyle w:val="ListParagraph"/>
        <w:numPr>
          <w:ilvl w:val="0"/>
          <w:numId w:val="49"/>
        </w:numPr>
        <w:spacing w:line="276" w:lineRule="auto"/>
        <w:jc w:val="both"/>
        <w:rPr>
          <w:b/>
          <w:bCs/>
        </w:rPr>
      </w:pPr>
      <w:r w:rsidRPr="00845EDF">
        <w:rPr>
          <w:b/>
          <w:bCs/>
        </w:rPr>
        <w:t>Else, if upper layer data does not contain any paging list and the Msg0 is for paging all devices in the reader coverage, the time and frequency domain resources are for CBRA based random access.</w:t>
      </w:r>
    </w:p>
    <w:p w14:paraId="6305F861" w14:textId="77777777" w:rsidR="002F6BBF" w:rsidRPr="007449AE" w:rsidRDefault="002F6BBF" w:rsidP="002F6BBF">
      <w:pPr>
        <w:spacing w:line="276" w:lineRule="auto"/>
        <w:jc w:val="both"/>
        <w:rPr>
          <w:b/>
          <w:bCs/>
          <w:lang w:val="en-US" w:eastAsia="zh-CN" w:bidi="ar"/>
        </w:rPr>
      </w:pPr>
      <w:r w:rsidRPr="007449AE">
        <w:rPr>
          <w:b/>
          <w:bCs/>
          <w:lang w:val="en-US" w:eastAsia="zh-CN" w:bidi="ar"/>
        </w:rPr>
        <w:t xml:space="preserve">Observation </w:t>
      </w:r>
      <w:r>
        <w:rPr>
          <w:b/>
          <w:bCs/>
          <w:lang w:val="en-US" w:eastAsia="zh-CN" w:bidi="ar"/>
        </w:rPr>
        <w:t>2</w:t>
      </w:r>
      <w:r w:rsidRPr="007449AE">
        <w:rPr>
          <w:b/>
          <w:bCs/>
          <w:lang w:val="en-US" w:eastAsia="zh-CN" w:bidi="ar"/>
        </w:rPr>
        <w:t xml:space="preserve">: </w:t>
      </w:r>
      <w:r w:rsidRPr="007449AE">
        <w:rPr>
          <w:b/>
          <w:bCs/>
        </w:rPr>
        <w:t>The D</w:t>
      </w:r>
      <w:r>
        <w:rPr>
          <w:b/>
          <w:bCs/>
        </w:rPr>
        <w:t>2R</w:t>
      </w:r>
      <w:r w:rsidRPr="007449AE">
        <w:rPr>
          <w:b/>
          <w:bCs/>
        </w:rPr>
        <w:t xml:space="preserve"> transmission </w:t>
      </w:r>
      <w:r>
        <w:rPr>
          <w:b/>
          <w:bCs/>
        </w:rPr>
        <w:t>to send</w:t>
      </w:r>
      <w:r w:rsidRPr="007449AE">
        <w:rPr>
          <w:b/>
          <w:bCs/>
        </w:rPr>
        <w:t xml:space="preserve"> msg</w:t>
      </w:r>
      <w:r>
        <w:rPr>
          <w:b/>
          <w:bCs/>
        </w:rPr>
        <w:t>1</w:t>
      </w:r>
      <w:r w:rsidRPr="007449AE">
        <w:rPr>
          <w:b/>
          <w:bCs/>
        </w:rPr>
        <w:t xml:space="preserve"> can be a unique or unified message structure for all query/paging types for both CBRA and CFRA.</w:t>
      </w:r>
    </w:p>
    <w:p w14:paraId="771690A7" w14:textId="77777777" w:rsidR="002F6BBF" w:rsidRDefault="002F6BBF" w:rsidP="002F6BBF">
      <w:pPr>
        <w:spacing w:after="0" w:line="360" w:lineRule="auto"/>
        <w:jc w:val="both"/>
        <w:rPr>
          <w:b/>
          <w:bCs/>
        </w:rPr>
      </w:pPr>
      <w:r>
        <w:rPr>
          <w:b/>
          <w:bCs/>
        </w:rPr>
        <w:t>Proposal 7: RAN2 to consider a unified msg1 structure for both 2-step and 4-step random access.</w:t>
      </w:r>
    </w:p>
    <w:p w14:paraId="37B85AB1" w14:textId="77777777" w:rsidR="002F6BBF" w:rsidRPr="002B6FDA" w:rsidRDefault="002F6BBF" w:rsidP="002F6BBF">
      <w:pPr>
        <w:spacing w:after="0" w:line="276" w:lineRule="auto"/>
        <w:jc w:val="both"/>
        <w:rPr>
          <w:b/>
          <w:bCs/>
        </w:rPr>
      </w:pPr>
      <w:r w:rsidRPr="002B6FDA">
        <w:rPr>
          <w:b/>
          <w:bCs/>
        </w:rPr>
        <w:t xml:space="preserve">Proposal </w:t>
      </w:r>
      <w:r>
        <w:rPr>
          <w:b/>
          <w:bCs/>
        </w:rPr>
        <w:t>8</w:t>
      </w:r>
      <w:r w:rsidRPr="002B6FDA">
        <w:rPr>
          <w:b/>
          <w:bCs/>
        </w:rPr>
        <w:t>: The field parameters of msg0 includes:</w:t>
      </w:r>
    </w:p>
    <w:p w14:paraId="367C143D" w14:textId="77777777" w:rsidR="002F6BBF" w:rsidRPr="002B6FDA" w:rsidRDefault="002F6BBF" w:rsidP="009D5CF7">
      <w:pPr>
        <w:pStyle w:val="ListParagraph"/>
        <w:numPr>
          <w:ilvl w:val="0"/>
          <w:numId w:val="54"/>
        </w:numPr>
        <w:spacing w:after="0"/>
        <w:jc w:val="both"/>
        <w:rPr>
          <w:b/>
          <w:bCs/>
        </w:rPr>
      </w:pPr>
      <w:r w:rsidRPr="002B6FDA">
        <w:rPr>
          <w:b/>
          <w:bCs/>
        </w:rPr>
        <w:t>Random ID</w:t>
      </w:r>
    </w:p>
    <w:p w14:paraId="51213D21" w14:textId="77777777" w:rsidR="002F6BBF" w:rsidRPr="002B6FDA" w:rsidRDefault="002F6BBF" w:rsidP="009D5CF7">
      <w:pPr>
        <w:pStyle w:val="ListParagraph"/>
        <w:numPr>
          <w:ilvl w:val="0"/>
          <w:numId w:val="54"/>
        </w:numPr>
        <w:spacing w:after="0"/>
        <w:jc w:val="both"/>
        <w:rPr>
          <w:b/>
          <w:bCs/>
        </w:rPr>
      </w:pPr>
      <w:r w:rsidRPr="002B6FDA">
        <w:rPr>
          <w:b/>
          <w:bCs/>
        </w:rPr>
        <w:t>Message type</w:t>
      </w:r>
    </w:p>
    <w:p w14:paraId="0332F415" w14:textId="77777777" w:rsidR="002F6BBF" w:rsidRPr="002B6FDA" w:rsidRDefault="002F6BBF" w:rsidP="009D5CF7">
      <w:pPr>
        <w:pStyle w:val="ListParagraph"/>
        <w:numPr>
          <w:ilvl w:val="0"/>
          <w:numId w:val="54"/>
        </w:numPr>
        <w:spacing w:after="0"/>
        <w:jc w:val="both"/>
        <w:rPr>
          <w:b/>
          <w:bCs/>
        </w:rPr>
      </w:pPr>
      <w:r w:rsidRPr="002B6FDA">
        <w:rPr>
          <w:b/>
          <w:bCs/>
        </w:rPr>
        <w:t>Data size</w:t>
      </w:r>
    </w:p>
    <w:p w14:paraId="54CA7BFB" w14:textId="77777777" w:rsidR="002F6BBF" w:rsidRPr="002B6FDA" w:rsidRDefault="002F6BBF" w:rsidP="009D5CF7">
      <w:pPr>
        <w:pStyle w:val="ListParagraph"/>
        <w:numPr>
          <w:ilvl w:val="0"/>
          <w:numId w:val="54"/>
        </w:numPr>
        <w:spacing w:after="0"/>
        <w:jc w:val="both"/>
        <w:rPr>
          <w:b/>
          <w:bCs/>
        </w:rPr>
      </w:pPr>
      <w:r w:rsidRPr="002B6FDA">
        <w:rPr>
          <w:b/>
          <w:bCs/>
        </w:rPr>
        <w:t>Device energy status</w:t>
      </w:r>
    </w:p>
    <w:p w14:paraId="7703286B" w14:textId="77777777" w:rsidR="002F6BBF" w:rsidRPr="002B6FDA" w:rsidRDefault="002F6BBF" w:rsidP="009D5CF7">
      <w:pPr>
        <w:pStyle w:val="ListParagraph"/>
        <w:numPr>
          <w:ilvl w:val="0"/>
          <w:numId w:val="54"/>
        </w:numPr>
        <w:spacing w:after="0"/>
        <w:jc w:val="both"/>
        <w:rPr>
          <w:b/>
          <w:bCs/>
        </w:rPr>
      </w:pPr>
      <w:r w:rsidRPr="002B6FDA">
        <w:rPr>
          <w:b/>
          <w:bCs/>
        </w:rPr>
        <w:t>Data presence indicator</w:t>
      </w:r>
    </w:p>
    <w:p w14:paraId="4F3298B7" w14:textId="77777777" w:rsidR="002F6BBF" w:rsidRPr="002B6FDA" w:rsidRDefault="002F6BBF" w:rsidP="009D5CF7">
      <w:pPr>
        <w:pStyle w:val="ListParagraph"/>
        <w:numPr>
          <w:ilvl w:val="0"/>
          <w:numId w:val="54"/>
        </w:numPr>
        <w:jc w:val="both"/>
        <w:rPr>
          <w:b/>
          <w:bCs/>
        </w:rPr>
      </w:pPr>
      <w:r w:rsidRPr="002B6FDA">
        <w:rPr>
          <w:b/>
          <w:bCs/>
        </w:rPr>
        <w:t>Upper layer data</w:t>
      </w:r>
    </w:p>
    <w:p w14:paraId="63198A75" w14:textId="77777777" w:rsidR="002F6BBF" w:rsidRDefault="002F6BBF" w:rsidP="002F6BBF">
      <w:pPr>
        <w:spacing w:line="276" w:lineRule="auto"/>
        <w:jc w:val="both"/>
        <w:rPr>
          <w:b/>
          <w:bCs/>
        </w:rPr>
      </w:pPr>
      <w:r w:rsidRPr="00BC1B5E">
        <w:rPr>
          <w:b/>
          <w:bCs/>
        </w:rPr>
        <w:lastRenderedPageBreak/>
        <w:t xml:space="preserve">Proposal </w:t>
      </w:r>
      <w:r>
        <w:rPr>
          <w:b/>
          <w:bCs/>
        </w:rPr>
        <w:t>9</w:t>
      </w:r>
      <w:r w:rsidRPr="00BC1B5E">
        <w:rPr>
          <w:b/>
          <w:bCs/>
        </w:rPr>
        <w:t xml:space="preserve">: </w:t>
      </w:r>
      <w:r>
        <w:rPr>
          <w:b/>
          <w:bCs/>
        </w:rPr>
        <w:t>For 2-step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present in msg1)</w:t>
      </w:r>
      <w:r w:rsidRPr="00BC1B5E">
        <w:rPr>
          <w:b/>
          <w:bCs/>
        </w:rPr>
        <w:t xml:space="preserve">, </w:t>
      </w:r>
      <w:r>
        <w:rPr>
          <w:b/>
          <w:bCs/>
        </w:rPr>
        <w:t>d</w:t>
      </w:r>
      <w:r w:rsidRPr="00BC1B5E">
        <w:rPr>
          <w:b/>
          <w:bCs/>
        </w:rPr>
        <w:t>evice energy status,</w:t>
      </w:r>
      <w:r>
        <w:rPr>
          <w:b/>
          <w:bCs/>
        </w:rPr>
        <w:t xml:space="preserve"> 1-bit data presence indicator (set to ‘1’), and</w:t>
      </w:r>
      <w:r w:rsidRPr="00BC1B5E">
        <w:rPr>
          <w:b/>
          <w:bCs/>
        </w:rPr>
        <w:t xml:space="preserve"> </w:t>
      </w:r>
      <w:r>
        <w:rPr>
          <w:b/>
          <w:bCs/>
        </w:rPr>
        <w:t>upper layer data</w:t>
      </w:r>
      <w:r w:rsidRPr="00BC1B5E">
        <w:rPr>
          <w:b/>
          <w:bCs/>
        </w:rPr>
        <w:t xml:space="preserve">. </w:t>
      </w:r>
    </w:p>
    <w:p w14:paraId="65E18C82" w14:textId="77777777" w:rsidR="002F6BBF" w:rsidRDefault="002F6BBF" w:rsidP="002F6BBF">
      <w:pPr>
        <w:spacing w:line="276" w:lineRule="auto"/>
        <w:jc w:val="both"/>
        <w:rPr>
          <w:b/>
          <w:bCs/>
        </w:rPr>
      </w:pPr>
      <w:r>
        <w:rPr>
          <w:b/>
          <w:bCs/>
        </w:rPr>
        <w:t>Proposal 10: For 4-step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to be conveyed through msg3)</w:t>
      </w:r>
      <w:r w:rsidRPr="00BC1B5E">
        <w:rPr>
          <w:b/>
          <w:bCs/>
        </w:rPr>
        <w:t xml:space="preserve">, </w:t>
      </w:r>
      <w:r>
        <w:rPr>
          <w:b/>
          <w:bCs/>
        </w:rPr>
        <w:t>d</w:t>
      </w:r>
      <w:r w:rsidRPr="00BC1B5E">
        <w:rPr>
          <w:b/>
          <w:bCs/>
        </w:rPr>
        <w:t>evice energy status,</w:t>
      </w:r>
      <w:r>
        <w:rPr>
          <w:b/>
          <w:bCs/>
        </w:rPr>
        <w:t xml:space="preserve"> 1-bit data presence indicator (set to ‘0’), data field is not present</w:t>
      </w:r>
      <w:r w:rsidRPr="00BC1B5E">
        <w:rPr>
          <w:b/>
          <w:bCs/>
        </w:rPr>
        <w:t>.</w:t>
      </w:r>
    </w:p>
    <w:p w14:paraId="303A0C56" w14:textId="18D8478C" w:rsidR="00A54B5B" w:rsidRDefault="002F6BBF" w:rsidP="002F6BBF">
      <w:pPr>
        <w:spacing w:line="276" w:lineRule="auto"/>
        <w:jc w:val="both"/>
        <w:rPr>
          <w:b/>
          <w:bCs/>
        </w:rPr>
      </w:pPr>
      <w:r w:rsidRPr="00712263">
        <w:rPr>
          <w:b/>
          <w:bCs/>
        </w:rPr>
        <w:t xml:space="preserve">Proposal </w:t>
      </w:r>
      <w:r>
        <w:rPr>
          <w:b/>
          <w:bCs/>
        </w:rPr>
        <w:t>11</w:t>
      </w:r>
      <w:r w:rsidRPr="00712263">
        <w:rPr>
          <w:b/>
          <w:bCs/>
        </w:rPr>
        <w:t>: The device can transmit the device energy status to the reader through msg1 to inform the energy status of the device, which the reader can use for prioritizing/ deprioritizing the device for scheduling.</w:t>
      </w:r>
      <w:r>
        <w:rPr>
          <w:b/>
          <w:bCs/>
        </w:rPr>
        <w:t xml:space="preserve"> </w:t>
      </w:r>
      <w:r w:rsidRPr="00BC1B5E">
        <w:rPr>
          <w:b/>
          <w:bCs/>
        </w:rPr>
        <w:t>If the energy available at the device is below certain threshold, reader may choose not to allocate resource to that device.</w:t>
      </w:r>
    </w:p>
    <w:p w14:paraId="722C0932" w14:textId="77777777" w:rsidR="00A54B5B" w:rsidRDefault="00A54B5B" w:rsidP="00DA33A5">
      <w:pPr>
        <w:spacing w:line="276" w:lineRule="auto"/>
        <w:jc w:val="both"/>
        <w:rPr>
          <w:b/>
          <w:bCs/>
        </w:rPr>
      </w:pPr>
    </w:p>
    <w:p w14:paraId="4E17DA96" w14:textId="77777777" w:rsidR="00DA33A5" w:rsidRDefault="00DA33A5" w:rsidP="00E42491">
      <w:pPr>
        <w:tabs>
          <w:tab w:val="left" w:pos="7058"/>
        </w:tabs>
        <w:spacing w:line="276" w:lineRule="auto"/>
        <w:jc w:val="both"/>
        <w:rPr>
          <w:b/>
          <w:bCs/>
        </w:rPr>
      </w:pPr>
    </w:p>
    <w:p w14:paraId="528D1F34" w14:textId="6CC12CCF" w:rsidR="00F61BE8" w:rsidRPr="00716E4F" w:rsidRDefault="00F61BE8" w:rsidP="00E42491">
      <w:pPr>
        <w:tabs>
          <w:tab w:val="left" w:pos="7058"/>
        </w:tabs>
        <w:spacing w:line="276" w:lineRule="auto"/>
        <w:jc w:val="both"/>
        <w:rPr>
          <w:b/>
          <w:bC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1097E4F9" w:rsidR="009E1B85" w:rsidRDefault="009E1B85" w:rsidP="00EC1570">
      <w:pPr>
        <w:pStyle w:val="Heading1"/>
        <w:numPr>
          <w:ilvl w:val="0"/>
          <w:numId w:val="2"/>
        </w:numPr>
        <w:tabs>
          <w:tab w:val="left" w:pos="360"/>
        </w:tabs>
        <w:rPr>
          <w:rFonts w:ascii="Times New Roman" w:hAnsi="Times New Roman" w:cs="Times New Roman"/>
          <w:b/>
          <w:bCs/>
          <w:color w:val="auto"/>
        </w:rPr>
      </w:pPr>
      <w:r w:rsidRPr="001B2849">
        <w:rPr>
          <w:rFonts w:ascii="Times New Roman" w:hAnsi="Times New Roman" w:cs="Times New Roman"/>
          <w:b/>
          <w:bCs/>
          <w:color w:val="auto"/>
        </w:rPr>
        <w:t>References</w:t>
      </w:r>
    </w:p>
    <w:p w14:paraId="5CFA7CF0" w14:textId="77777777" w:rsidR="00EC1570" w:rsidRPr="00EC1570" w:rsidRDefault="00EC1570" w:rsidP="00EC1570">
      <w:pPr>
        <w:spacing w:after="0"/>
      </w:pPr>
    </w:p>
    <w:p w14:paraId="47DF38C3" w14:textId="3C4B7D61" w:rsidR="0003691B" w:rsidRPr="0003691B" w:rsidRDefault="00F821AB" w:rsidP="00EC1570">
      <w:pPr>
        <w:pStyle w:val="ZT"/>
        <w:framePr w:wrap="auto" w:hAnchor="text" w:yAlign="inline"/>
        <w:spacing w:line="360" w:lineRule="auto"/>
        <w:jc w:val="both"/>
        <w:rPr>
          <w:rFonts w:ascii="Times New Roman" w:hAnsi="Times New Roman"/>
          <w:b w:val="0"/>
          <w:sz w:val="20"/>
          <w:lang w:val="en-US" w:eastAsia="zh-CN"/>
        </w:rPr>
      </w:pPr>
      <w:r w:rsidRPr="0003691B">
        <w:rPr>
          <w:rFonts w:ascii="Times New Roman" w:hAnsi="Times New Roman"/>
          <w:b w:val="0"/>
          <w:sz w:val="20"/>
          <w:lang w:val="en-US" w:eastAsia="zh-CN"/>
        </w:rPr>
        <w:t>[</w:t>
      </w:r>
      <w:r w:rsidR="00B47DE5" w:rsidRPr="0003691B">
        <w:rPr>
          <w:rFonts w:ascii="Times New Roman" w:hAnsi="Times New Roman"/>
          <w:b w:val="0"/>
          <w:sz w:val="20"/>
          <w:lang w:val="en-US" w:eastAsia="zh-CN"/>
        </w:rPr>
        <w:t>1</w:t>
      </w:r>
      <w:r w:rsidRPr="0003691B">
        <w:rPr>
          <w:rFonts w:ascii="Times New Roman" w:hAnsi="Times New Roman"/>
          <w:b w:val="0"/>
          <w:sz w:val="20"/>
          <w:lang w:val="en-US" w:eastAsia="zh-CN"/>
        </w:rPr>
        <w:t xml:space="preserve">] </w:t>
      </w:r>
      <w:r w:rsidR="0003691B" w:rsidRPr="0003691B">
        <w:rPr>
          <w:rFonts w:ascii="Times New Roman" w:hAnsi="Times New Roman"/>
          <w:b w:val="0"/>
          <w:sz w:val="20"/>
          <w:lang w:val="en-US" w:eastAsia="zh-CN"/>
        </w:rPr>
        <w:t>TR 38.769, Study on solutions for ambient IoT (Internet of Things)</w:t>
      </w:r>
      <w:r w:rsidR="0030336C">
        <w:rPr>
          <w:rFonts w:ascii="Times New Roman" w:hAnsi="Times New Roman"/>
          <w:b w:val="0"/>
          <w:sz w:val="20"/>
          <w:lang w:val="en-US" w:eastAsia="zh-CN"/>
        </w:rPr>
        <w:t xml:space="preserve"> in RAN, V2.0.0.</w:t>
      </w:r>
    </w:p>
    <w:p w14:paraId="5790300B" w14:textId="53833593" w:rsidR="00626FBF" w:rsidRPr="00EC1570" w:rsidRDefault="007A541A" w:rsidP="00EC1570">
      <w:pPr>
        <w:spacing w:after="0" w:line="360" w:lineRule="auto"/>
        <w:jc w:val="both"/>
        <w:rPr>
          <w:lang w:val="en-US" w:eastAsia="zh-CN"/>
        </w:rPr>
      </w:pPr>
      <w:r>
        <w:rPr>
          <w:lang w:val="en-US" w:eastAsia="zh-CN"/>
        </w:rPr>
        <w:t xml:space="preserve">[4] </w:t>
      </w:r>
      <w:r w:rsidR="0028094B" w:rsidRPr="006A4AEC">
        <w:rPr>
          <w:lang w:val="en-US" w:eastAsia="zh-CN"/>
        </w:rPr>
        <w:t>3GPP RAN</w:t>
      </w:r>
      <w:r w:rsidR="0028094B">
        <w:rPr>
          <w:lang w:val="en-US" w:eastAsia="zh-CN"/>
        </w:rPr>
        <w:t>2</w:t>
      </w:r>
      <w:r w:rsidR="0028094B" w:rsidRPr="006A4AEC">
        <w:rPr>
          <w:lang w:val="en-US" w:eastAsia="zh-CN"/>
        </w:rPr>
        <w:t xml:space="preserve"> Chairman’s Notes, 3GPP TSG RAN</w:t>
      </w:r>
      <w:r w:rsidR="0028094B">
        <w:rPr>
          <w:lang w:val="en-US" w:eastAsia="zh-CN"/>
        </w:rPr>
        <w:t>2</w:t>
      </w:r>
      <w:r w:rsidR="0028094B" w:rsidRPr="006A4AEC">
        <w:rPr>
          <w:lang w:val="en-US" w:eastAsia="zh-CN"/>
        </w:rPr>
        <w:t xml:space="preserve"> meeting #1</w:t>
      </w:r>
      <w:r w:rsidR="0028094B">
        <w:rPr>
          <w:lang w:val="en-US" w:eastAsia="zh-CN"/>
        </w:rPr>
        <w:t>2</w:t>
      </w:r>
      <w:r w:rsidR="00387074">
        <w:rPr>
          <w:lang w:val="en-US" w:eastAsia="zh-CN"/>
        </w:rPr>
        <w:t>9</w:t>
      </w:r>
      <w:r w:rsidR="0028094B">
        <w:rPr>
          <w:lang w:val="en-US" w:eastAsia="zh-CN"/>
        </w:rPr>
        <w:t>.</w:t>
      </w:r>
    </w:p>
    <w:sectPr w:rsidR="00626FBF" w:rsidRPr="00EC157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riganesh" w:date="2025-03-25T11:55:00Z" w:initials="S">
    <w:p w14:paraId="20F17B86" w14:textId="77777777" w:rsidR="007E1A0B" w:rsidRDefault="007E1A0B">
      <w:pPr>
        <w:pStyle w:val="CommentText"/>
      </w:pPr>
      <w:r>
        <w:rPr>
          <w:rStyle w:val="CommentReference"/>
        </w:rPr>
        <w:annotationRef/>
      </w:r>
      <w:r>
        <w:t>If Upper layer data contains device list:</w:t>
      </w:r>
    </w:p>
    <w:p w14:paraId="6670C96D" w14:textId="74F29583" w:rsidR="007E1A0B" w:rsidRDefault="007E1A0B" w:rsidP="007E1A0B">
      <w:pPr>
        <w:pStyle w:val="CommentText"/>
        <w:numPr>
          <w:ilvl w:val="0"/>
          <w:numId w:val="48"/>
        </w:numPr>
      </w:pPr>
      <w:r>
        <w:t xml:space="preserve">And if paging list contains device IDs, then T/F </w:t>
      </w:r>
      <w:r w:rsidR="003E159F">
        <w:t>resources</w:t>
      </w:r>
      <w:r>
        <w:t xml:space="preserve"> are for CFRA based access</w:t>
      </w:r>
    </w:p>
    <w:p w14:paraId="2C2F3EF7" w14:textId="77777777" w:rsidR="007E1A0B" w:rsidRDefault="007E1A0B" w:rsidP="007E1A0B">
      <w:pPr>
        <w:pStyle w:val="CommentText"/>
        <w:numPr>
          <w:ilvl w:val="0"/>
          <w:numId w:val="48"/>
        </w:numPr>
      </w:pPr>
      <w:r>
        <w:t xml:space="preserve">- if  paging list contains </w:t>
      </w:r>
      <w:r w:rsidR="00F932E0">
        <w:t>group IDs, then the T/F resources are for CBRA access</w:t>
      </w:r>
    </w:p>
    <w:p w14:paraId="3DC4D892" w14:textId="1BD1CE62" w:rsidR="00F932E0" w:rsidRDefault="00F932E0" w:rsidP="00F932E0">
      <w:pPr>
        <w:pStyle w:val="CommentText"/>
      </w:pPr>
      <w:r>
        <w:t xml:space="preserve">Else If upper layer data does not contain any paging list and the Msg0 is </w:t>
      </w:r>
      <w:r w:rsidR="003E159F">
        <w:t>for paging all devices in the reader coverage, the T/D resources are for CBRA based access</w:t>
      </w:r>
    </w:p>
  </w:comment>
  <w:comment w:id="3" w:author="Sriganesh" w:date="2025-03-25T11:55:00Z" w:initials="S">
    <w:p w14:paraId="684A6D1E" w14:textId="77777777" w:rsidR="002F6BBF" w:rsidRDefault="002F6BBF" w:rsidP="002F6BBF">
      <w:pPr>
        <w:pStyle w:val="CommentText"/>
      </w:pPr>
      <w:r>
        <w:rPr>
          <w:rStyle w:val="CommentReference"/>
        </w:rPr>
        <w:annotationRef/>
      </w:r>
      <w:r>
        <w:t>If Upper layer data contains device list:</w:t>
      </w:r>
    </w:p>
    <w:p w14:paraId="0A48F869" w14:textId="77777777" w:rsidR="002F6BBF" w:rsidRDefault="002F6BBF" w:rsidP="002F6BBF">
      <w:pPr>
        <w:pStyle w:val="CommentText"/>
        <w:numPr>
          <w:ilvl w:val="0"/>
          <w:numId w:val="48"/>
        </w:numPr>
      </w:pPr>
      <w:r>
        <w:t>And if paging list contains device IDs, then T/F resources are for CFRA based access</w:t>
      </w:r>
    </w:p>
    <w:p w14:paraId="2C6E85D3" w14:textId="77777777" w:rsidR="002F6BBF" w:rsidRDefault="002F6BBF" w:rsidP="002F6BBF">
      <w:pPr>
        <w:pStyle w:val="CommentText"/>
        <w:numPr>
          <w:ilvl w:val="0"/>
          <w:numId w:val="48"/>
        </w:numPr>
      </w:pPr>
      <w:r>
        <w:t>- if  paging list contains group IDs, then the T/F resources are for CBRA access</w:t>
      </w:r>
    </w:p>
    <w:p w14:paraId="2710B38A" w14:textId="77777777" w:rsidR="002F6BBF" w:rsidRDefault="002F6BBF" w:rsidP="002F6BBF">
      <w:pPr>
        <w:pStyle w:val="CommentText"/>
      </w:pPr>
      <w:r>
        <w:t>Else If upper layer data does not contain any paging list and the Msg0 is for paging all devices in the reader coverage, the T/D resources are for CBRA based access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C4D892" w15:done="0"/>
  <w15:commentEx w15:paraId="2710B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1844" w16cex:dateUtc="2025-03-25T06:25:00Z"/>
  <w16cex:commentExtensible w16cex:durableId="2B8E707E" w16cex:dateUtc="2025-03-25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C4D892" w16cid:durableId="2B8D1844"/>
  <w16cid:commentId w16cid:paraId="2710B38A" w16cid:durableId="2B8E70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7A4BD" w14:textId="77777777" w:rsidR="00F8111D" w:rsidRDefault="00F8111D" w:rsidP="00B178B4">
      <w:pPr>
        <w:spacing w:after="0"/>
      </w:pPr>
      <w:r>
        <w:separator/>
      </w:r>
    </w:p>
  </w:endnote>
  <w:endnote w:type="continuationSeparator" w:id="0">
    <w:p w14:paraId="0B7980E5" w14:textId="77777777" w:rsidR="00F8111D" w:rsidRDefault="00F8111D" w:rsidP="00B178B4">
      <w:pPr>
        <w:spacing w:after="0"/>
      </w:pPr>
      <w:r>
        <w:continuationSeparator/>
      </w:r>
    </w:p>
  </w:endnote>
  <w:endnote w:type="continuationNotice" w:id="1">
    <w:p w14:paraId="2CACBACD" w14:textId="77777777" w:rsidR="00F8111D" w:rsidRDefault="00F81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3A5B" w14:textId="77777777" w:rsidR="00F8111D" w:rsidRDefault="00F8111D" w:rsidP="00B178B4">
      <w:pPr>
        <w:spacing w:after="0"/>
      </w:pPr>
      <w:r>
        <w:separator/>
      </w:r>
    </w:p>
  </w:footnote>
  <w:footnote w:type="continuationSeparator" w:id="0">
    <w:p w14:paraId="25283122" w14:textId="77777777" w:rsidR="00F8111D" w:rsidRDefault="00F8111D" w:rsidP="00B178B4">
      <w:pPr>
        <w:spacing w:after="0"/>
      </w:pPr>
      <w:r>
        <w:continuationSeparator/>
      </w:r>
    </w:p>
  </w:footnote>
  <w:footnote w:type="continuationNotice" w:id="1">
    <w:p w14:paraId="7E1BDC31" w14:textId="77777777" w:rsidR="00F8111D" w:rsidRDefault="00F81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D5120"/>
    <w:multiLevelType w:val="hybridMultilevel"/>
    <w:tmpl w:val="C7A6D964"/>
    <w:lvl w:ilvl="0" w:tplc="5F0245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A2DF1"/>
    <w:multiLevelType w:val="hybridMultilevel"/>
    <w:tmpl w:val="9EDC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83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E25CCB"/>
    <w:multiLevelType w:val="hybridMultilevel"/>
    <w:tmpl w:val="56C2C2A2"/>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D0B0F"/>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3C3D1EFF"/>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16963"/>
    <w:multiLevelType w:val="hybridMultilevel"/>
    <w:tmpl w:val="B64AE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63D18"/>
    <w:multiLevelType w:val="hybridMultilevel"/>
    <w:tmpl w:val="228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E4078"/>
    <w:multiLevelType w:val="hybridMultilevel"/>
    <w:tmpl w:val="1FA2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C728BB"/>
    <w:multiLevelType w:val="hybridMultilevel"/>
    <w:tmpl w:val="C0B0A980"/>
    <w:lvl w:ilvl="0" w:tplc="B9323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F411D9"/>
    <w:multiLevelType w:val="hybridMultilevel"/>
    <w:tmpl w:val="E2FC6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D460F1"/>
    <w:multiLevelType w:val="hybridMultilevel"/>
    <w:tmpl w:val="9D2A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0B17C6"/>
    <w:multiLevelType w:val="hybridMultilevel"/>
    <w:tmpl w:val="06565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17241E"/>
    <w:multiLevelType w:val="hybridMultilevel"/>
    <w:tmpl w:val="B33EE4C0"/>
    <w:lvl w:ilvl="0" w:tplc="5C524F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B71D2D"/>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D7D5836"/>
    <w:multiLevelType w:val="hybridMultilevel"/>
    <w:tmpl w:val="94228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675B0C"/>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1D5EA6"/>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1"/>
  </w:num>
  <w:num w:numId="2">
    <w:abstractNumId w:val="32"/>
  </w:num>
  <w:num w:numId="3">
    <w:abstractNumId w:val="29"/>
  </w:num>
  <w:num w:numId="4">
    <w:abstractNumId w:val="27"/>
  </w:num>
  <w:num w:numId="5">
    <w:abstractNumId w:val="1"/>
  </w:num>
  <w:num w:numId="6">
    <w:abstractNumId w:val="43"/>
  </w:num>
  <w:num w:numId="7">
    <w:abstractNumId w:val="52"/>
  </w:num>
  <w:num w:numId="8">
    <w:abstractNumId w:val="47"/>
  </w:num>
  <w:num w:numId="9">
    <w:abstractNumId w:val="50"/>
  </w:num>
  <w:num w:numId="10">
    <w:abstractNumId w:val="7"/>
  </w:num>
  <w:num w:numId="11">
    <w:abstractNumId w:val="3"/>
  </w:num>
  <w:num w:numId="12">
    <w:abstractNumId w:val="53"/>
  </w:num>
  <w:num w:numId="13">
    <w:abstractNumId w:val="16"/>
  </w:num>
  <w:num w:numId="14">
    <w:abstractNumId w:val="8"/>
  </w:num>
  <w:num w:numId="15">
    <w:abstractNumId w:val="33"/>
  </w:num>
  <w:num w:numId="16">
    <w:abstractNumId w:val="9"/>
  </w:num>
  <w:num w:numId="17">
    <w:abstractNumId w:val="38"/>
  </w:num>
  <w:num w:numId="18">
    <w:abstractNumId w:val="2"/>
  </w:num>
  <w:num w:numId="19">
    <w:abstractNumId w:val="18"/>
  </w:num>
  <w:num w:numId="20">
    <w:abstractNumId w:val="11"/>
  </w:num>
  <w:num w:numId="21">
    <w:abstractNumId w:val="41"/>
  </w:num>
  <w:num w:numId="22">
    <w:abstractNumId w:val="13"/>
  </w:num>
  <w:num w:numId="23">
    <w:abstractNumId w:val="49"/>
  </w:num>
  <w:num w:numId="24">
    <w:abstractNumId w:val="20"/>
  </w:num>
  <w:num w:numId="25">
    <w:abstractNumId w:val="19"/>
  </w:num>
  <w:num w:numId="26">
    <w:abstractNumId w:val="10"/>
  </w:num>
  <w:num w:numId="27">
    <w:abstractNumId w:val="21"/>
  </w:num>
  <w:num w:numId="28">
    <w:abstractNumId w:val="26"/>
  </w:num>
  <w:num w:numId="29">
    <w:abstractNumId w:val="30"/>
  </w:num>
  <w:num w:numId="30">
    <w:abstractNumId w:val="0"/>
  </w:num>
  <w:num w:numId="31">
    <w:abstractNumId w:val="42"/>
  </w:num>
  <w:num w:numId="32">
    <w:abstractNumId w:val="28"/>
  </w:num>
  <w:num w:numId="33">
    <w:abstractNumId w:val="34"/>
  </w:num>
  <w:num w:numId="34">
    <w:abstractNumId w:val="40"/>
  </w:num>
  <w:num w:numId="35">
    <w:abstractNumId w:val="39"/>
  </w:num>
  <w:num w:numId="36">
    <w:abstractNumId w:val="31"/>
  </w:num>
  <w:num w:numId="37">
    <w:abstractNumId w:val="36"/>
  </w:num>
  <w:num w:numId="38">
    <w:abstractNumId w:val="48"/>
  </w:num>
  <w:num w:numId="39">
    <w:abstractNumId w:val="17"/>
  </w:num>
  <w:num w:numId="40">
    <w:abstractNumId w:val="44"/>
  </w:num>
  <w:num w:numId="41">
    <w:abstractNumId w:val="14"/>
  </w:num>
  <w:num w:numId="42">
    <w:abstractNumId w:val="24"/>
  </w:num>
  <w:num w:numId="43">
    <w:abstractNumId w:val="46"/>
  </w:num>
  <w:num w:numId="44">
    <w:abstractNumId w:val="25"/>
  </w:num>
  <w:num w:numId="45">
    <w:abstractNumId w:val="35"/>
  </w:num>
  <w:num w:numId="46">
    <w:abstractNumId w:val="45"/>
  </w:num>
  <w:num w:numId="47">
    <w:abstractNumId w:val="15"/>
  </w:num>
  <w:num w:numId="48">
    <w:abstractNumId w:val="5"/>
  </w:num>
  <w:num w:numId="49">
    <w:abstractNumId w:val="6"/>
  </w:num>
  <w:num w:numId="50">
    <w:abstractNumId w:val="12"/>
  </w:num>
  <w:num w:numId="51">
    <w:abstractNumId w:val="4"/>
  </w:num>
  <w:num w:numId="52">
    <w:abstractNumId w:val="22"/>
  </w:num>
  <w:num w:numId="53">
    <w:abstractNumId w:val="23"/>
  </w:num>
  <w:num w:numId="54">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BB8"/>
    <w:rsid w:val="00000E51"/>
    <w:rsid w:val="0000592E"/>
    <w:rsid w:val="000130B1"/>
    <w:rsid w:val="0001329B"/>
    <w:rsid w:val="000132AD"/>
    <w:rsid w:val="00015C2A"/>
    <w:rsid w:val="000201BA"/>
    <w:rsid w:val="00022AC1"/>
    <w:rsid w:val="00022EE0"/>
    <w:rsid w:val="00024F49"/>
    <w:rsid w:val="00025333"/>
    <w:rsid w:val="0002790F"/>
    <w:rsid w:val="00033368"/>
    <w:rsid w:val="00033A2D"/>
    <w:rsid w:val="00033FD2"/>
    <w:rsid w:val="00035393"/>
    <w:rsid w:val="00035BE9"/>
    <w:rsid w:val="00035F4D"/>
    <w:rsid w:val="00035FE4"/>
    <w:rsid w:val="0003691B"/>
    <w:rsid w:val="0003731D"/>
    <w:rsid w:val="00037E9B"/>
    <w:rsid w:val="0004084C"/>
    <w:rsid w:val="00041481"/>
    <w:rsid w:val="00041E31"/>
    <w:rsid w:val="00044614"/>
    <w:rsid w:val="000450BD"/>
    <w:rsid w:val="0004539A"/>
    <w:rsid w:val="000453BC"/>
    <w:rsid w:val="0005206C"/>
    <w:rsid w:val="0005338B"/>
    <w:rsid w:val="0005366F"/>
    <w:rsid w:val="00054936"/>
    <w:rsid w:val="00055275"/>
    <w:rsid w:val="0005692E"/>
    <w:rsid w:val="00057BFD"/>
    <w:rsid w:val="00060DCD"/>
    <w:rsid w:val="00062772"/>
    <w:rsid w:val="00062C71"/>
    <w:rsid w:val="0006365F"/>
    <w:rsid w:val="00065B07"/>
    <w:rsid w:val="000711A4"/>
    <w:rsid w:val="000712D6"/>
    <w:rsid w:val="0007384A"/>
    <w:rsid w:val="000747B3"/>
    <w:rsid w:val="00074EDA"/>
    <w:rsid w:val="00075750"/>
    <w:rsid w:val="00076206"/>
    <w:rsid w:val="00076AC0"/>
    <w:rsid w:val="00076E2D"/>
    <w:rsid w:val="000800EF"/>
    <w:rsid w:val="00080D63"/>
    <w:rsid w:val="0008150A"/>
    <w:rsid w:val="00082B32"/>
    <w:rsid w:val="00083967"/>
    <w:rsid w:val="00085274"/>
    <w:rsid w:val="0008729D"/>
    <w:rsid w:val="000935C4"/>
    <w:rsid w:val="0009434C"/>
    <w:rsid w:val="00095020"/>
    <w:rsid w:val="000954A3"/>
    <w:rsid w:val="00095877"/>
    <w:rsid w:val="00095DCC"/>
    <w:rsid w:val="00097A85"/>
    <w:rsid w:val="00097CD1"/>
    <w:rsid w:val="000A026E"/>
    <w:rsid w:val="000A1CB8"/>
    <w:rsid w:val="000A242A"/>
    <w:rsid w:val="000A30FD"/>
    <w:rsid w:val="000A37D2"/>
    <w:rsid w:val="000A4C22"/>
    <w:rsid w:val="000A4EA8"/>
    <w:rsid w:val="000B0EFF"/>
    <w:rsid w:val="000B167A"/>
    <w:rsid w:val="000B4736"/>
    <w:rsid w:val="000B4839"/>
    <w:rsid w:val="000B61BF"/>
    <w:rsid w:val="000B73A3"/>
    <w:rsid w:val="000B767C"/>
    <w:rsid w:val="000C1995"/>
    <w:rsid w:val="000C2CBA"/>
    <w:rsid w:val="000C5C54"/>
    <w:rsid w:val="000C757F"/>
    <w:rsid w:val="000D1AAA"/>
    <w:rsid w:val="000D1E50"/>
    <w:rsid w:val="000D2097"/>
    <w:rsid w:val="000D2C12"/>
    <w:rsid w:val="000D2C70"/>
    <w:rsid w:val="000D371C"/>
    <w:rsid w:val="000D560F"/>
    <w:rsid w:val="000D5B85"/>
    <w:rsid w:val="000E2B4D"/>
    <w:rsid w:val="000E4C96"/>
    <w:rsid w:val="000E5D3B"/>
    <w:rsid w:val="000E5FC6"/>
    <w:rsid w:val="000E6518"/>
    <w:rsid w:val="000E6909"/>
    <w:rsid w:val="000E773A"/>
    <w:rsid w:val="000F0684"/>
    <w:rsid w:val="000F1844"/>
    <w:rsid w:val="000F43E9"/>
    <w:rsid w:val="000F5149"/>
    <w:rsid w:val="000F54D2"/>
    <w:rsid w:val="000F57BA"/>
    <w:rsid w:val="000F61BC"/>
    <w:rsid w:val="000F6384"/>
    <w:rsid w:val="000F6517"/>
    <w:rsid w:val="00100A6F"/>
    <w:rsid w:val="00101C0E"/>
    <w:rsid w:val="00104ADA"/>
    <w:rsid w:val="00107BF7"/>
    <w:rsid w:val="0011044B"/>
    <w:rsid w:val="00110DC6"/>
    <w:rsid w:val="0011351B"/>
    <w:rsid w:val="00115662"/>
    <w:rsid w:val="001201C0"/>
    <w:rsid w:val="00121D55"/>
    <w:rsid w:val="00121E57"/>
    <w:rsid w:val="00121FE9"/>
    <w:rsid w:val="00122F3C"/>
    <w:rsid w:val="00127349"/>
    <w:rsid w:val="001273C9"/>
    <w:rsid w:val="001312E5"/>
    <w:rsid w:val="00132EF1"/>
    <w:rsid w:val="00133550"/>
    <w:rsid w:val="00133639"/>
    <w:rsid w:val="00133F8F"/>
    <w:rsid w:val="0013531F"/>
    <w:rsid w:val="00145BCE"/>
    <w:rsid w:val="00145C64"/>
    <w:rsid w:val="00147754"/>
    <w:rsid w:val="00150367"/>
    <w:rsid w:val="00150536"/>
    <w:rsid w:val="00151F73"/>
    <w:rsid w:val="00153C2D"/>
    <w:rsid w:val="0015407E"/>
    <w:rsid w:val="001553C2"/>
    <w:rsid w:val="0015764F"/>
    <w:rsid w:val="00161ADD"/>
    <w:rsid w:val="00165113"/>
    <w:rsid w:val="00165F8E"/>
    <w:rsid w:val="0017104C"/>
    <w:rsid w:val="00171651"/>
    <w:rsid w:val="0017186F"/>
    <w:rsid w:val="00171CF3"/>
    <w:rsid w:val="00172781"/>
    <w:rsid w:val="001728B9"/>
    <w:rsid w:val="00173EA2"/>
    <w:rsid w:val="00174218"/>
    <w:rsid w:val="00174353"/>
    <w:rsid w:val="00180C8B"/>
    <w:rsid w:val="0018290A"/>
    <w:rsid w:val="00190DB8"/>
    <w:rsid w:val="0019228E"/>
    <w:rsid w:val="00192306"/>
    <w:rsid w:val="001945D9"/>
    <w:rsid w:val="00194B75"/>
    <w:rsid w:val="00194FD4"/>
    <w:rsid w:val="00195F49"/>
    <w:rsid w:val="001974F5"/>
    <w:rsid w:val="001A1B2E"/>
    <w:rsid w:val="001A3528"/>
    <w:rsid w:val="001A466E"/>
    <w:rsid w:val="001A4F39"/>
    <w:rsid w:val="001A5094"/>
    <w:rsid w:val="001A655B"/>
    <w:rsid w:val="001B0CBE"/>
    <w:rsid w:val="001B23CD"/>
    <w:rsid w:val="001B37F8"/>
    <w:rsid w:val="001B4EDC"/>
    <w:rsid w:val="001B57EE"/>
    <w:rsid w:val="001B5D9B"/>
    <w:rsid w:val="001C0E16"/>
    <w:rsid w:val="001C160F"/>
    <w:rsid w:val="001C37BB"/>
    <w:rsid w:val="001C5DDD"/>
    <w:rsid w:val="001D1C49"/>
    <w:rsid w:val="001D1DBB"/>
    <w:rsid w:val="001D34E0"/>
    <w:rsid w:val="001D3699"/>
    <w:rsid w:val="001D4AFA"/>
    <w:rsid w:val="001D6FE0"/>
    <w:rsid w:val="001E12F9"/>
    <w:rsid w:val="001E1B9E"/>
    <w:rsid w:val="001E5046"/>
    <w:rsid w:val="001E6BEC"/>
    <w:rsid w:val="001E753C"/>
    <w:rsid w:val="001F0287"/>
    <w:rsid w:val="001F34BC"/>
    <w:rsid w:val="001F3995"/>
    <w:rsid w:val="001F5FA0"/>
    <w:rsid w:val="001F60BC"/>
    <w:rsid w:val="001F7A3B"/>
    <w:rsid w:val="00200E43"/>
    <w:rsid w:val="00202D91"/>
    <w:rsid w:val="0020322E"/>
    <w:rsid w:val="0020331E"/>
    <w:rsid w:val="00204C19"/>
    <w:rsid w:val="00207D0B"/>
    <w:rsid w:val="00213721"/>
    <w:rsid w:val="00214540"/>
    <w:rsid w:val="002157F7"/>
    <w:rsid w:val="00216731"/>
    <w:rsid w:val="00225322"/>
    <w:rsid w:val="00226C3C"/>
    <w:rsid w:val="00227500"/>
    <w:rsid w:val="00232542"/>
    <w:rsid w:val="002344BF"/>
    <w:rsid w:val="00234704"/>
    <w:rsid w:val="00235C87"/>
    <w:rsid w:val="002377F8"/>
    <w:rsid w:val="00240FDD"/>
    <w:rsid w:val="00241144"/>
    <w:rsid w:val="00242659"/>
    <w:rsid w:val="00243AB7"/>
    <w:rsid w:val="002440D8"/>
    <w:rsid w:val="00244A49"/>
    <w:rsid w:val="00244D4D"/>
    <w:rsid w:val="0025247F"/>
    <w:rsid w:val="00253396"/>
    <w:rsid w:val="0025654F"/>
    <w:rsid w:val="002604EF"/>
    <w:rsid w:val="00260801"/>
    <w:rsid w:val="00261472"/>
    <w:rsid w:val="00261DE1"/>
    <w:rsid w:val="0026294E"/>
    <w:rsid w:val="00263690"/>
    <w:rsid w:val="00265BF0"/>
    <w:rsid w:val="00265E11"/>
    <w:rsid w:val="0027157D"/>
    <w:rsid w:val="002722A7"/>
    <w:rsid w:val="002722B9"/>
    <w:rsid w:val="002734EF"/>
    <w:rsid w:val="0027562E"/>
    <w:rsid w:val="00277882"/>
    <w:rsid w:val="0028091B"/>
    <w:rsid w:val="0028094B"/>
    <w:rsid w:val="00281A72"/>
    <w:rsid w:val="00283A84"/>
    <w:rsid w:val="0028459D"/>
    <w:rsid w:val="00285528"/>
    <w:rsid w:val="00286B0B"/>
    <w:rsid w:val="00287C83"/>
    <w:rsid w:val="00287E9D"/>
    <w:rsid w:val="002A161C"/>
    <w:rsid w:val="002A35E3"/>
    <w:rsid w:val="002A3A81"/>
    <w:rsid w:val="002A3FF9"/>
    <w:rsid w:val="002A4046"/>
    <w:rsid w:val="002A447C"/>
    <w:rsid w:val="002A4AE2"/>
    <w:rsid w:val="002B0B72"/>
    <w:rsid w:val="002B0C5D"/>
    <w:rsid w:val="002B1053"/>
    <w:rsid w:val="002B4035"/>
    <w:rsid w:val="002B45AC"/>
    <w:rsid w:val="002B6FDA"/>
    <w:rsid w:val="002C029C"/>
    <w:rsid w:val="002C0455"/>
    <w:rsid w:val="002C0CCA"/>
    <w:rsid w:val="002C11C6"/>
    <w:rsid w:val="002C1926"/>
    <w:rsid w:val="002C4767"/>
    <w:rsid w:val="002C735A"/>
    <w:rsid w:val="002D067E"/>
    <w:rsid w:val="002D0AC9"/>
    <w:rsid w:val="002D1459"/>
    <w:rsid w:val="002D1831"/>
    <w:rsid w:val="002D1D58"/>
    <w:rsid w:val="002D36D5"/>
    <w:rsid w:val="002D4A1F"/>
    <w:rsid w:val="002D6615"/>
    <w:rsid w:val="002D7F48"/>
    <w:rsid w:val="002E2E59"/>
    <w:rsid w:val="002E40B3"/>
    <w:rsid w:val="002E40F7"/>
    <w:rsid w:val="002E61D6"/>
    <w:rsid w:val="002E7A50"/>
    <w:rsid w:val="002F0DB5"/>
    <w:rsid w:val="002F24AE"/>
    <w:rsid w:val="002F2EB5"/>
    <w:rsid w:val="002F3398"/>
    <w:rsid w:val="002F4059"/>
    <w:rsid w:val="002F5C12"/>
    <w:rsid w:val="002F6BBF"/>
    <w:rsid w:val="002F6DB1"/>
    <w:rsid w:val="0030076D"/>
    <w:rsid w:val="0030168C"/>
    <w:rsid w:val="003018CC"/>
    <w:rsid w:val="00301D9B"/>
    <w:rsid w:val="0030336C"/>
    <w:rsid w:val="003076CD"/>
    <w:rsid w:val="003100B7"/>
    <w:rsid w:val="003110B4"/>
    <w:rsid w:val="00312D4F"/>
    <w:rsid w:val="00313678"/>
    <w:rsid w:val="00313A02"/>
    <w:rsid w:val="00314D96"/>
    <w:rsid w:val="00316174"/>
    <w:rsid w:val="00316E7F"/>
    <w:rsid w:val="00323801"/>
    <w:rsid w:val="00324C31"/>
    <w:rsid w:val="003251B7"/>
    <w:rsid w:val="0032681B"/>
    <w:rsid w:val="0032751E"/>
    <w:rsid w:val="00332213"/>
    <w:rsid w:val="00335DAB"/>
    <w:rsid w:val="0033638E"/>
    <w:rsid w:val="003405C0"/>
    <w:rsid w:val="003429ED"/>
    <w:rsid w:val="003441D0"/>
    <w:rsid w:val="003450C2"/>
    <w:rsid w:val="003473BC"/>
    <w:rsid w:val="0034779C"/>
    <w:rsid w:val="003508F2"/>
    <w:rsid w:val="00353361"/>
    <w:rsid w:val="00353ABC"/>
    <w:rsid w:val="00354385"/>
    <w:rsid w:val="00354B8A"/>
    <w:rsid w:val="0036443F"/>
    <w:rsid w:val="00364B12"/>
    <w:rsid w:val="00364BF5"/>
    <w:rsid w:val="003650E4"/>
    <w:rsid w:val="00367153"/>
    <w:rsid w:val="00370D3D"/>
    <w:rsid w:val="00371A25"/>
    <w:rsid w:val="0037200A"/>
    <w:rsid w:val="00372E65"/>
    <w:rsid w:val="00373D38"/>
    <w:rsid w:val="003771D4"/>
    <w:rsid w:val="00380233"/>
    <w:rsid w:val="00380E4E"/>
    <w:rsid w:val="00382601"/>
    <w:rsid w:val="00387074"/>
    <w:rsid w:val="00390F6B"/>
    <w:rsid w:val="00391969"/>
    <w:rsid w:val="00393140"/>
    <w:rsid w:val="00393CB9"/>
    <w:rsid w:val="0039446D"/>
    <w:rsid w:val="0039657F"/>
    <w:rsid w:val="00396E90"/>
    <w:rsid w:val="003A4ECA"/>
    <w:rsid w:val="003A59A9"/>
    <w:rsid w:val="003A6052"/>
    <w:rsid w:val="003A66D0"/>
    <w:rsid w:val="003A672A"/>
    <w:rsid w:val="003A779C"/>
    <w:rsid w:val="003B007F"/>
    <w:rsid w:val="003B092C"/>
    <w:rsid w:val="003B1719"/>
    <w:rsid w:val="003B509F"/>
    <w:rsid w:val="003B6773"/>
    <w:rsid w:val="003C0933"/>
    <w:rsid w:val="003C205D"/>
    <w:rsid w:val="003C2710"/>
    <w:rsid w:val="003C2B0E"/>
    <w:rsid w:val="003C44FC"/>
    <w:rsid w:val="003C4694"/>
    <w:rsid w:val="003C4DBC"/>
    <w:rsid w:val="003C5F53"/>
    <w:rsid w:val="003C6EC8"/>
    <w:rsid w:val="003D0AD6"/>
    <w:rsid w:val="003D3026"/>
    <w:rsid w:val="003D367B"/>
    <w:rsid w:val="003D3A66"/>
    <w:rsid w:val="003D4972"/>
    <w:rsid w:val="003D6469"/>
    <w:rsid w:val="003D7568"/>
    <w:rsid w:val="003E159F"/>
    <w:rsid w:val="003E4FC0"/>
    <w:rsid w:val="003F1378"/>
    <w:rsid w:val="003F3660"/>
    <w:rsid w:val="003F5D1C"/>
    <w:rsid w:val="003F78CA"/>
    <w:rsid w:val="003F7AD0"/>
    <w:rsid w:val="003F7F10"/>
    <w:rsid w:val="00400A7D"/>
    <w:rsid w:val="00400F81"/>
    <w:rsid w:val="004010F5"/>
    <w:rsid w:val="00403D07"/>
    <w:rsid w:val="00407A57"/>
    <w:rsid w:val="00411A4B"/>
    <w:rsid w:val="004143B7"/>
    <w:rsid w:val="00414A13"/>
    <w:rsid w:val="00416AA6"/>
    <w:rsid w:val="00416F40"/>
    <w:rsid w:val="00421D38"/>
    <w:rsid w:val="0043262D"/>
    <w:rsid w:val="00432E85"/>
    <w:rsid w:val="004357DD"/>
    <w:rsid w:val="00436F35"/>
    <w:rsid w:val="00437753"/>
    <w:rsid w:val="004403DE"/>
    <w:rsid w:val="0044071E"/>
    <w:rsid w:val="004409E1"/>
    <w:rsid w:val="00440C95"/>
    <w:rsid w:val="00441655"/>
    <w:rsid w:val="0044208A"/>
    <w:rsid w:val="00443A21"/>
    <w:rsid w:val="00445D4C"/>
    <w:rsid w:val="00446701"/>
    <w:rsid w:val="00446BE2"/>
    <w:rsid w:val="004502E6"/>
    <w:rsid w:val="00450F14"/>
    <w:rsid w:val="00453E28"/>
    <w:rsid w:val="004556F9"/>
    <w:rsid w:val="00455B81"/>
    <w:rsid w:val="00456547"/>
    <w:rsid w:val="004568B9"/>
    <w:rsid w:val="00456DD9"/>
    <w:rsid w:val="00463569"/>
    <w:rsid w:val="004642A0"/>
    <w:rsid w:val="00464426"/>
    <w:rsid w:val="00464F40"/>
    <w:rsid w:val="00465015"/>
    <w:rsid w:val="00465AB8"/>
    <w:rsid w:val="0047174C"/>
    <w:rsid w:val="004739CE"/>
    <w:rsid w:val="00473E04"/>
    <w:rsid w:val="00477160"/>
    <w:rsid w:val="004771CC"/>
    <w:rsid w:val="00480535"/>
    <w:rsid w:val="0048374F"/>
    <w:rsid w:val="00491DF0"/>
    <w:rsid w:val="004921DA"/>
    <w:rsid w:val="0049230D"/>
    <w:rsid w:val="00493633"/>
    <w:rsid w:val="0049593F"/>
    <w:rsid w:val="00497D0D"/>
    <w:rsid w:val="004A292D"/>
    <w:rsid w:val="004A3409"/>
    <w:rsid w:val="004B0CC5"/>
    <w:rsid w:val="004B170A"/>
    <w:rsid w:val="004B3E3C"/>
    <w:rsid w:val="004B4A00"/>
    <w:rsid w:val="004B5136"/>
    <w:rsid w:val="004B5925"/>
    <w:rsid w:val="004B69D5"/>
    <w:rsid w:val="004B6B5F"/>
    <w:rsid w:val="004C25FF"/>
    <w:rsid w:val="004C31B3"/>
    <w:rsid w:val="004C7C2B"/>
    <w:rsid w:val="004D0E33"/>
    <w:rsid w:val="004D27CA"/>
    <w:rsid w:val="004D733A"/>
    <w:rsid w:val="004D7811"/>
    <w:rsid w:val="004E05D0"/>
    <w:rsid w:val="004E10F2"/>
    <w:rsid w:val="004E4157"/>
    <w:rsid w:val="004E5A55"/>
    <w:rsid w:val="004E65DA"/>
    <w:rsid w:val="004E65F6"/>
    <w:rsid w:val="004F19BF"/>
    <w:rsid w:val="004F436A"/>
    <w:rsid w:val="004F43B0"/>
    <w:rsid w:val="004F440F"/>
    <w:rsid w:val="004F5278"/>
    <w:rsid w:val="004F56E9"/>
    <w:rsid w:val="004F5B40"/>
    <w:rsid w:val="004F761F"/>
    <w:rsid w:val="005016D8"/>
    <w:rsid w:val="005031EB"/>
    <w:rsid w:val="0050431A"/>
    <w:rsid w:val="00504353"/>
    <w:rsid w:val="00505B3C"/>
    <w:rsid w:val="005065DD"/>
    <w:rsid w:val="005077B9"/>
    <w:rsid w:val="00510955"/>
    <w:rsid w:val="005119F8"/>
    <w:rsid w:val="0051246B"/>
    <w:rsid w:val="0051567E"/>
    <w:rsid w:val="00517324"/>
    <w:rsid w:val="005203EE"/>
    <w:rsid w:val="00520F0C"/>
    <w:rsid w:val="00521B4B"/>
    <w:rsid w:val="00521E00"/>
    <w:rsid w:val="00522E70"/>
    <w:rsid w:val="005232B4"/>
    <w:rsid w:val="00523841"/>
    <w:rsid w:val="005255DF"/>
    <w:rsid w:val="00527840"/>
    <w:rsid w:val="00530E27"/>
    <w:rsid w:val="005321D6"/>
    <w:rsid w:val="00532FD0"/>
    <w:rsid w:val="0053686B"/>
    <w:rsid w:val="00536D2D"/>
    <w:rsid w:val="00537B55"/>
    <w:rsid w:val="00543DB9"/>
    <w:rsid w:val="00543DBE"/>
    <w:rsid w:val="00544287"/>
    <w:rsid w:val="00545505"/>
    <w:rsid w:val="00545638"/>
    <w:rsid w:val="00550B62"/>
    <w:rsid w:val="0055176A"/>
    <w:rsid w:val="00551D7E"/>
    <w:rsid w:val="005540CC"/>
    <w:rsid w:val="00554E42"/>
    <w:rsid w:val="005554FD"/>
    <w:rsid w:val="005557B3"/>
    <w:rsid w:val="0055734B"/>
    <w:rsid w:val="00560A1C"/>
    <w:rsid w:val="00561FC5"/>
    <w:rsid w:val="00562C39"/>
    <w:rsid w:val="00563715"/>
    <w:rsid w:val="00564D5D"/>
    <w:rsid w:val="0056608E"/>
    <w:rsid w:val="00567203"/>
    <w:rsid w:val="005676D7"/>
    <w:rsid w:val="00570B3C"/>
    <w:rsid w:val="00574154"/>
    <w:rsid w:val="005769CC"/>
    <w:rsid w:val="00576ACA"/>
    <w:rsid w:val="00577DE9"/>
    <w:rsid w:val="00580842"/>
    <w:rsid w:val="0058373F"/>
    <w:rsid w:val="00583E9B"/>
    <w:rsid w:val="00585A21"/>
    <w:rsid w:val="00586D94"/>
    <w:rsid w:val="0058746B"/>
    <w:rsid w:val="00587FC0"/>
    <w:rsid w:val="00590D88"/>
    <w:rsid w:val="005911CB"/>
    <w:rsid w:val="00591F36"/>
    <w:rsid w:val="005935BD"/>
    <w:rsid w:val="00594670"/>
    <w:rsid w:val="005958C0"/>
    <w:rsid w:val="00596A1D"/>
    <w:rsid w:val="005A18B9"/>
    <w:rsid w:val="005A28AB"/>
    <w:rsid w:val="005A4868"/>
    <w:rsid w:val="005A63BD"/>
    <w:rsid w:val="005A668D"/>
    <w:rsid w:val="005A7D0F"/>
    <w:rsid w:val="005B0650"/>
    <w:rsid w:val="005B16B5"/>
    <w:rsid w:val="005B3735"/>
    <w:rsid w:val="005C10F2"/>
    <w:rsid w:val="005D21C8"/>
    <w:rsid w:val="005D546B"/>
    <w:rsid w:val="005D5DD1"/>
    <w:rsid w:val="005D646B"/>
    <w:rsid w:val="005D7887"/>
    <w:rsid w:val="005E09DD"/>
    <w:rsid w:val="005E1CC0"/>
    <w:rsid w:val="005E1F1D"/>
    <w:rsid w:val="005E2A21"/>
    <w:rsid w:val="005E5050"/>
    <w:rsid w:val="005F047F"/>
    <w:rsid w:val="005F0D0F"/>
    <w:rsid w:val="005F1103"/>
    <w:rsid w:val="005F115E"/>
    <w:rsid w:val="005F2A85"/>
    <w:rsid w:val="005F35DA"/>
    <w:rsid w:val="005F4441"/>
    <w:rsid w:val="005F582D"/>
    <w:rsid w:val="00601B55"/>
    <w:rsid w:val="00607DE8"/>
    <w:rsid w:val="00610B4D"/>
    <w:rsid w:val="00611F24"/>
    <w:rsid w:val="00613342"/>
    <w:rsid w:val="00613444"/>
    <w:rsid w:val="00620EA7"/>
    <w:rsid w:val="006217DB"/>
    <w:rsid w:val="0062251D"/>
    <w:rsid w:val="0062256D"/>
    <w:rsid w:val="006246FE"/>
    <w:rsid w:val="00624BF5"/>
    <w:rsid w:val="00626AB9"/>
    <w:rsid w:val="00626FBF"/>
    <w:rsid w:val="006274EE"/>
    <w:rsid w:val="00633682"/>
    <w:rsid w:val="006342F5"/>
    <w:rsid w:val="00634C14"/>
    <w:rsid w:val="00635AFE"/>
    <w:rsid w:val="00637C4B"/>
    <w:rsid w:val="00643C07"/>
    <w:rsid w:val="0065185E"/>
    <w:rsid w:val="00652884"/>
    <w:rsid w:val="006557C7"/>
    <w:rsid w:val="00661D56"/>
    <w:rsid w:val="00662C65"/>
    <w:rsid w:val="00665DEA"/>
    <w:rsid w:val="006666B5"/>
    <w:rsid w:val="006666C4"/>
    <w:rsid w:val="00666BBA"/>
    <w:rsid w:val="00667ABB"/>
    <w:rsid w:val="006709C4"/>
    <w:rsid w:val="00670C76"/>
    <w:rsid w:val="00671294"/>
    <w:rsid w:val="006742C1"/>
    <w:rsid w:val="006756E7"/>
    <w:rsid w:val="0067632B"/>
    <w:rsid w:val="006815BB"/>
    <w:rsid w:val="00683368"/>
    <w:rsid w:val="00683843"/>
    <w:rsid w:val="00683888"/>
    <w:rsid w:val="00684FF5"/>
    <w:rsid w:val="006850D0"/>
    <w:rsid w:val="00691215"/>
    <w:rsid w:val="00692029"/>
    <w:rsid w:val="00693426"/>
    <w:rsid w:val="006951DD"/>
    <w:rsid w:val="006971ED"/>
    <w:rsid w:val="006A2EDE"/>
    <w:rsid w:val="006A5884"/>
    <w:rsid w:val="006A5BAE"/>
    <w:rsid w:val="006B1F82"/>
    <w:rsid w:val="006B4DA9"/>
    <w:rsid w:val="006B66DC"/>
    <w:rsid w:val="006B6E22"/>
    <w:rsid w:val="006B723C"/>
    <w:rsid w:val="006B7482"/>
    <w:rsid w:val="006B7EAB"/>
    <w:rsid w:val="006C095A"/>
    <w:rsid w:val="006C0B1F"/>
    <w:rsid w:val="006C1AA4"/>
    <w:rsid w:val="006C726E"/>
    <w:rsid w:val="006C7CA0"/>
    <w:rsid w:val="006D05D1"/>
    <w:rsid w:val="006D4CA7"/>
    <w:rsid w:val="006D5BE6"/>
    <w:rsid w:val="006D6F77"/>
    <w:rsid w:val="006E00F8"/>
    <w:rsid w:val="006E0273"/>
    <w:rsid w:val="006E2783"/>
    <w:rsid w:val="006E3C31"/>
    <w:rsid w:val="006F08AA"/>
    <w:rsid w:val="006F3A23"/>
    <w:rsid w:val="006F3FB6"/>
    <w:rsid w:val="00701290"/>
    <w:rsid w:val="00704E69"/>
    <w:rsid w:val="00705D3B"/>
    <w:rsid w:val="007064C8"/>
    <w:rsid w:val="007145EB"/>
    <w:rsid w:val="00714CBA"/>
    <w:rsid w:val="00716171"/>
    <w:rsid w:val="007165A1"/>
    <w:rsid w:val="0071681C"/>
    <w:rsid w:val="00720B91"/>
    <w:rsid w:val="00721051"/>
    <w:rsid w:val="00721076"/>
    <w:rsid w:val="00721661"/>
    <w:rsid w:val="007223D9"/>
    <w:rsid w:val="00722495"/>
    <w:rsid w:val="00731114"/>
    <w:rsid w:val="00732D43"/>
    <w:rsid w:val="00732D62"/>
    <w:rsid w:val="00733BAA"/>
    <w:rsid w:val="00733E60"/>
    <w:rsid w:val="007344F7"/>
    <w:rsid w:val="00735BFE"/>
    <w:rsid w:val="00740C51"/>
    <w:rsid w:val="0074134A"/>
    <w:rsid w:val="0074227E"/>
    <w:rsid w:val="007447F2"/>
    <w:rsid w:val="00745433"/>
    <w:rsid w:val="00746B98"/>
    <w:rsid w:val="00747447"/>
    <w:rsid w:val="007511E0"/>
    <w:rsid w:val="007514AB"/>
    <w:rsid w:val="007516C3"/>
    <w:rsid w:val="00751D17"/>
    <w:rsid w:val="007522B0"/>
    <w:rsid w:val="00752A74"/>
    <w:rsid w:val="00754614"/>
    <w:rsid w:val="00754741"/>
    <w:rsid w:val="00754946"/>
    <w:rsid w:val="00757037"/>
    <w:rsid w:val="00757EBF"/>
    <w:rsid w:val="007612BC"/>
    <w:rsid w:val="00761FBD"/>
    <w:rsid w:val="0076223A"/>
    <w:rsid w:val="00762538"/>
    <w:rsid w:val="0076274E"/>
    <w:rsid w:val="00762B92"/>
    <w:rsid w:val="00763347"/>
    <w:rsid w:val="0076353E"/>
    <w:rsid w:val="00764015"/>
    <w:rsid w:val="00764572"/>
    <w:rsid w:val="00764828"/>
    <w:rsid w:val="0076659F"/>
    <w:rsid w:val="00766F30"/>
    <w:rsid w:val="00771CA1"/>
    <w:rsid w:val="00772C18"/>
    <w:rsid w:val="00775554"/>
    <w:rsid w:val="007770FA"/>
    <w:rsid w:val="00777B1E"/>
    <w:rsid w:val="00781A1E"/>
    <w:rsid w:val="00781AD2"/>
    <w:rsid w:val="00782756"/>
    <w:rsid w:val="007830E3"/>
    <w:rsid w:val="00783C6C"/>
    <w:rsid w:val="00785193"/>
    <w:rsid w:val="00786908"/>
    <w:rsid w:val="00787BB7"/>
    <w:rsid w:val="007909E7"/>
    <w:rsid w:val="007938F2"/>
    <w:rsid w:val="00794D6A"/>
    <w:rsid w:val="007A0915"/>
    <w:rsid w:val="007A0AFD"/>
    <w:rsid w:val="007A27B6"/>
    <w:rsid w:val="007A2B36"/>
    <w:rsid w:val="007A44F7"/>
    <w:rsid w:val="007A541A"/>
    <w:rsid w:val="007A6C9C"/>
    <w:rsid w:val="007A7B13"/>
    <w:rsid w:val="007A7CFA"/>
    <w:rsid w:val="007B0151"/>
    <w:rsid w:val="007B01B0"/>
    <w:rsid w:val="007B0E1B"/>
    <w:rsid w:val="007B2BA9"/>
    <w:rsid w:val="007B2D9C"/>
    <w:rsid w:val="007B4261"/>
    <w:rsid w:val="007B48EC"/>
    <w:rsid w:val="007B4991"/>
    <w:rsid w:val="007B4AEE"/>
    <w:rsid w:val="007B662E"/>
    <w:rsid w:val="007C07AA"/>
    <w:rsid w:val="007C474F"/>
    <w:rsid w:val="007C56D0"/>
    <w:rsid w:val="007C6A43"/>
    <w:rsid w:val="007C6DC8"/>
    <w:rsid w:val="007C764D"/>
    <w:rsid w:val="007D05CC"/>
    <w:rsid w:val="007D0EC7"/>
    <w:rsid w:val="007D286E"/>
    <w:rsid w:val="007D33CF"/>
    <w:rsid w:val="007D37A2"/>
    <w:rsid w:val="007D39BF"/>
    <w:rsid w:val="007D3D21"/>
    <w:rsid w:val="007D7AA8"/>
    <w:rsid w:val="007E1A0B"/>
    <w:rsid w:val="007E31B8"/>
    <w:rsid w:val="007E3917"/>
    <w:rsid w:val="007E4CFA"/>
    <w:rsid w:val="007E576A"/>
    <w:rsid w:val="007E7814"/>
    <w:rsid w:val="007F3FB4"/>
    <w:rsid w:val="007F4A51"/>
    <w:rsid w:val="007F5652"/>
    <w:rsid w:val="007F70A9"/>
    <w:rsid w:val="007F7D1E"/>
    <w:rsid w:val="00800A16"/>
    <w:rsid w:val="00803A88"/>
    <w:rsid w:val="0080421F"/>
    <w:rsid w:val="008043E3"/>
    <w:rsid w:val="00804728"/>
    <w:rsid w:val="008053CD"/>
    <w:rsid w:val="00810139"/>
    <w:rsid w:val="008119AF"/>
    <w:rsid w:val="00813215"/>
    <w:rsid w:val="008132DF"/>
    <w:rsid w:val="008148B7"/>
    <w:rsid w:val="00814A07"/>
    <w:rsid w:val="00816089"/>
    <w:rsid w:val="00816F3B"/>
    <w:rsid w:val="00821F07"/>
    <w:rsid w:val="008232DB"/>
    <w:rsid w:val="0083111D"/>
    <w:rsid w:val="00831522"/>
    <w:rsid w:val="008325E1"/>
    <w:rsid w:val="00833BA6"/>
    <w:rsid w:val="00834722"/>
    <w:rsid w:val="00834851"/>
    <w:rsid w:val="0084182B"/>
    <w:rsid w:val="008422B7"/>
    <w:rsid w:val="00843F1A"/>
    <w:rsid w:val="00843FF2"/>
    <w:rsid w:val="00845EDF"/>
    <w:rsid w:val="0085049D"/>
    <w:rsid w:val="008518B3"/>
    <w:rsid w:val="008534CD"/>
    <w:rsid w:val="008606F6"/>
    <w:rsid w:val="00861113"/>
    <w:rsid w:val="00870888"/>
    <w:rsid w:val="0087349C"/>
    <w:rsid w:val="00876066"/>
    <w:rsid w:val="00877E06"/>
    <w:rsid w:val="00880168"/>
    <w:rsid w:val="00882FB0"/>
    <w:rsid w:val="00884442"/>
    <w:rsid w:val="008848C6"/>
    <w:rsid w:val="00886DD2"/>
    <w:rsid w:val="0089022A"/>
    <w:rsid w:val="00895748"/>
    <w:rsid w:val="008969AD"/>
    <w:rsid w:val="008A017D"/>
    <w:rsid w:val="008A04B7"/>
    <w:rsid w:val="008A11CC"/>
    <w:rsid w:val="008A4814"/>
    <w:rsid w:val="008A5D9B"/>
    <w:rsid w:val="008A7A91"/>
    <w:rsid w:val="008B285F"/>
    <w:rsid w:val="008B3373"/>
    <w:rsid w:val="008B3FBE"/>
    <w:rsid w:val="008B7130"/>
    <w:rsid w:val="008B7F30"/>
    <w:rsid w:val="008C2135"/>
    <w:rsid w:val="008C22AE"/>
    <w:rsid w:val="008C2466"/>
    <w:rsid w:val="008C2A86"/>
    <w:rsid w:val="008C3364"/>
    <w:rsid w:val="008C3875"/>
    <w:rsid w:val="008D0171"/>
    <w:rsid w:val="008D126F"/>
    <w:rsid w:val="008D3446"/>
    <w:rsid w:val="008D4BC8"/>
    <w:rsid w:val="008D519C"/>
    <w:rsid w:val="008D67CC"/>
    <w:rsid w:val="008D7176"/>
    <w:rsid w:val="008D794E"/>
    <w:rsid w:val="008D7EAF"/>
    <w:rsid w:val="008E15F9"/>
    <w:rsid w:val="008E3152"/>
    <w:rsid w:val="008E4012"/>
    <w:rsid w:val="008F0806"/>
    <w:rsid w:val="008F227B"/>
    <w:rsid w:val="008F2879"/>
    <w:rsid w:val="008F3750"/>
    <w:rsid w:val="008F4F10"/>
    <w:rsid w:val="008F5FF5"/>
    <w:rsid w:val="008F768C"/>
    <w:rsid w:val="008F79A4"/>
    <w:rsid w:val="008F7D0E"/>
    <w:rsid w:val="00903250"/>
    <w:rsid w:val="0090440D"/>
    <w:rsid w:val="0090535C"/>
    <w:rsid w:val="009059D6"/>
    <w:rsid w:val="00905CEB"/>
    <w:rsid w:val="009061E7"/>
    <w:rsid w:val="00906421"/>
    <w:rsid w:val="00907329"/>
    <w:rsid w:val="009075A7"/>
    <w:rsid w:val="00907B9A"/>
    <w:rsid w:val="00907DC6"/>
    <w:rsid w:val="009106F8"/>
    <w:rsid w:val="0091146B"/>
    <w:rsid w:val="00911516"/>
    <w:rsid w:val="00913C00"/>
    <w:rsid w:val="00913E62"/>
    <w:rsid w:val="00914EE0"/>
    <w:rsid w:val="0091721C"/>
    <w:rsid w:val="009206F5"/>
    <w:rsid w:val="00921197"/>
    <w:rsid w:val="009221AB"/>
    <w:rsid w:val="00922B7E"/>
    <w:rsid w:val="00923361"/>
    <w:rsid w:val="00925B33"/>
    <w:rsid w:val="00932987"/>
    <w:rsid w:val="0093752D"/>
    <w:rsid w:val="0093789F"/>
    <w:rsid w:val="00940C48"/>
    <w:rsid w:val="00940F33"/>
    <w:rsid w:val="0094340F"/>
    <w:rsid w:val="009435E0"/>
    <w:rsid w:val="00944207"/>
    <w:rsid w:val="009453F1"/>
    <w:rsid w:val="00946291"/>
    <w:rsid w:val="00946DAB"/>
    <w:rsid w:val="00947CDA"/>
    <w:rsid w:val="00947F04"/>
    <w:rsid w:val="0095146D"/>
    <w:rsid w:val="00954D9A"/>
    <w:rsid w:val="009559F3"/>
    <w:rsid w:val="0096047F"/>
    <w:rsid w:val="0096067A"/>
    <w:rsid w:val="00961B0B"/>
    <w:rsid w:val="009650FC"/>
    <w:rsid w:val="00966588"/>
    <w:rsid w:val="00971B9B"/>
    <w:rsid w:val="00972E33"/>
    <w:rsid w:val="00976556"/>
    <w:rsid w:val="009808E1"/>
    <w:rsid w:val="009840BF"/>
    <w:rsid w:val="00984118"/>
    <w:rsid w:val="009871A2"/>
    <w:rsid w:val="00987CA1"/>
    <w:rsid w:val="00987E33"/>
    <w:rsid w:val="0099027D"/>
    <w:rsid w:val="00991F3F"/>
    <w:rsid w:val="0099680C"/>
    <w:rsid w:val="00996D07"/>
    <w:rsid w:val="00997359"/>
    <w:rsid w:val="009976A3"/>
    <w:rsid w:val="009A10CC"/>
    <w:rsid w:val="009A13B0"/>
    <w:rsid w:val="009A3833"/>
    <w:rsid w:val="009A522D"/>
    <w:rsid w:val="009A6B29"/>
    <w:rsid w:val="009A730C"/>
    <w:rsid w:val="009B12BE"/>
    <w:rsid w:val="009B1BEE"/>
    <w:rsid w:val="009B2BC4"/>
    <w:rsid w:val="009B2D40"/>
    <w:rsid w:val="009B3336"/>
    <w:rsid w:val="009B4812"/>
    <w:rsid w:val="009B5713"/>
    <w:rsid w:val="009B5B9C"/>
    <w:rsid w:val="009B738F"/>
    <w:rsid w:val="009B7485"/>
    <w:rsid w:val="009C000F"/>
    <w:rsid w:val="009C04CF"/>
    <w:rsid w:val="009C1F62"/>
    <w:rsid w:val="009C607E"/>
    <w:rsid w:val="009C756D"/>
    <w:rsid w:val="009D0C21"/>
    <w:rsid w:val="009D2E97"/>
    <w:rsid w:val="009D2F44"/>
    <w:rsid w:val="009D49CA"/>
    <w:rsid w:val="009D5AB8"/>
    <w:rsid w:val="009D5CF7"/>
    <w:rsid w:val="009E1B85"/>
    <w:rsid w:val="009E3176"/>
    <w:rsid w:val="009E5A65"/>
    <w:rsid w:val="009E73CB"/>
    <w:rsid w:val="009E796E"/>
    <w:rsid w:val="009F2D40"/>
    <w:rsid w:val="009F42FA"/>
    <w:rsid w:val="009F47FB"/>
    <w:rsid w:val="009F4E7D"/>
    <w:rsid w:val="009F51EC"/>
    <w:rsid w:val="009F6240"/>
    <w:rsid w:val="009F6EFC"/>
    <w:rsid w:val="009F7F2A"/>
    <w:rsid w:val="00A00AAB"/>
    <w:rsid w:val="00A046A8"/>
    <w:rsid w:val="00A047C9"/>
    <w:rsid w:val="00A068A8"/>
    <w:rsid w:val="00A10AFC"/>
    <w:rsid w:val="00A11C17"/>
    <w:rsid w:val="00A16731"/>
    <w:rsid w:val="00A16A17"/>
    <w:rsid w:val="00A178F1"/>
    <w:rsid w:val="00A20079"/>
    <w:rsid w:val="00A223A0"/>
    <w:rsid w:val="00A231DC"/>
    <w:rsid w:val="00A232C3"/>
    <w:rsid w:val="00A242A7"/>
    <w:rsid w:val="00A24DD7"/>
    <w:rsid w:val="00A275A5"/>
    <w:rsid w:val="00A308B0"/>
    <w:rsid w:val="00A326CA"/>
    <w:rsid w:val="00A372B7"/>
    <w:rsid w:val="00A41B96"/>
    <w:rsid w:val="00A42D4E"/>
    <w:rsid w:val="00A46C45"/>
    <w:rsid w:val="00A47CC3"/>
    <w:rsid w:val="00A5000B"/>
    <w:rsid w:val="00A5278D"/>
    <w:rsid w:val="00A54B5B"/>
    <w:rsid w:val="00A57300"/>
    <w:rsid w:val="00A6265A"/>
    <w:rsid w:val="00A6302D"/>
    <w:rsid w:val="00A65E30"/>
    <w:rsid w:val="00A66403"/>
    <w:rsid w:val="00A67F8B"/>
    <w:rsid w:val="00A70C49"/>
    <w:rsid w:val="00A71E21"/>
    <w:rsid w:val="00A7259C"/>
    <w:rsid w:val="00A728C3"/>
    <w:rsid w:val="00A80339"/>
    <w:rsid w:val="00A809A3"/>
    <w:rsid w:val="00A81194"/>
    <w:rsid w:val="00A83C3D"/>
    <w:rsid w:val="00A854D6"/>
    <w:rsid w:val="00A87F89"/>
    <w:rsid w:val="00A912D4"/>
    <w:rsid w:val="00A91693"/>
    <w:rsid w:val="00A94687"/>
    <w:rsid w:val="00A955F7"/>
    <w:rsid w:val="00A956A0"/>
    <w:rsid w:val="00A95790"/>
    <w:rsid w:val="00A97943"/>
    <w:rsid w:val="00AA0747"/>
    <w:rsid w:val="00AA167C"/>
    <w:rsid w:val="00AA20DD"/>
    <w:rsid w:val="00AA2680"/>
    <w:rsid w:val="00AA3620"/>
    <w:rsid w:val="00AA6CD6"/>
    <w:rsid w:val="00AB4599"/>
    <w:rsid w:val="00AB4E88"/>
    <w:rsid w:val="00AB5BCF"/>
    <w:rsid w:val="00AB66F4"/>
    <w:rsid w:val="00AB733B"/>
    <w:rsid w:val="00AB750A"/>
    <w:rsid w:val="00AB7637"/>
    <w:rsid w:val="00AC06AC"/>
    <w:rsid w:val="00AC1B99"/>
    <w:rsid w:val="00AC2085"/>
    <w:rsid w:val="00AC3051"/>
    <w:rsid w:val="00AC335F"/>
    <w:rsid w:val="00AC3AF5"/>
    <w:rsid w:val="00AC6FF6"/>
    <w:rsid w:val="00AD08F3"/>
    <w:rsid w:val="00AD459F"/>
    <w:rsid w:val="00AD6334"/>
    <w:rsid w:val="00AD76DD"/>
    <w:rsid w:val="00AD7D54"/>
    <w:rsid w:val="00AE1DB0"/>
    <w:rsid w:val="00AE3517"/>
    <w:rsid w:val="00AE7540"/>
    <w:rsid w:val="00AF058A"/>
    <w:rsid w:val="00AF0829"/>
    <w:rsid w:val="00AF12A4"/>
    <w:rsid w:val="00AF16C2"/>
    <w:rsid w:val="00AF1BD2"/>
    <w:rsid w:val="00AF201E"/>
    <w:rsid w:val="00AF51E2"/>
    <w:rsid w:val="00AF567A"/>
    <w:rsid w:val="00B03F5D"/>
    <w:rsid w:val="00B04D57"/>
    <w:rsid w:val="00B0713F"/>
    <w:rsid w:val="00B07DF5"/>
    <w:rsid w:val="00B136D1"/>
    <w:rsid w:val="00B143DC"/>
    <w:rsid w:val="00B178B4"/>
    <w:rsid w:val="00B2039A"/>
    <w:rsid w:val="00B21385"/>
    <w:rsid w:val="00B2249E"/>
    <w:rsid w:val="00B22A11"/>
    <w:rsid w:val="00B25EC2"/>
    <w:rsid w:val="00B26193"/>
    <w:rsid w:val="00B272D8"/>
    <w:rsid w:val="00B30334"/>
    <w:rsid w:val="00B30A4A"/>
    <w:rsid w:val="00B310AA"/>
    <w:rsid w:val="00B37349"/>
    <w:rsid w:val="00B40EDB"/>
    <w:rsid w:val="00B41883"/>
    <w:rsid w:val="00B428C8"/>
    <w:rsid w:val="00B4324C"/>
    <w:rsid w:val="00B445DF"/>
    <w:rsid w:val="00B44BC8"/>
    <w:rsid w:val="00B44CB1"/>
    <w:rsid w:val="00B44F80"/>
    <w:rsid w:val="00B463DE"/>
    <w:rsid w:val="00B46BA0"/>
    <w:rsid w:val="00B470A5"/>
    <w:rsid w:val="00B478FD"/>
    <w:rsid w:val="00B47DE5"/>
    <w:rsid w:val="00B51912"/>
    <w:rsid w:val="00B519A2"/>
    <w:rsid w:val="00B530DC"/>
    <w:rsid w:val="00B53173"/>
    <w:rsid w:val="00B536F6"/>
    <w:rsid w:val="00B539BF"/>
    <w:rsid w:val="00B547C3"/>
    <w:rsid w:val="00B555E6"/>
    <w:rsid w:val="00B61515"/>
    <w:rsid w:val="00B62379"/>
    <w:rsid w:val="00B6471F"/>
    <w:rsid w:val="00B6539A"/>
    <w:rsid w:val="00B656CC"/>
    <w:rsid w:val="00B666FE"/>
    <w:rsid w:val="00B700D0"/>
    <w:rsid w:val="00B70BAB"/>
    <w:rsid w:val="00B719EC"/>
    <w:rsid w:val="00B729CD"/>
    <w:rsid w:val="00B776D5"/>
    <w:rsid w:val="00B77F9F"/>
    <w:rsid w:val="00B82495"/>
    <w:rsid w:val="00B831DB"/>
    <w:rsid w:val="00B85DC6"/>
    <w:rsid w:val="00B9032D"/>
    <w:rsid w:val="00B9305E"/>
    <w:rsid w:val="00B94092"/>
    <w:rsid w:val="00B94AC8"/>
    <w:rsid w:val="00B95219"/>
    <w:rsid w:val="00BA1B87"/>
    <w:rsid w:val="00BA220A"/>
    <w:rsid w:val="00BA2DE9"/>
    <w:rsid w:val="00BA2FCA"/>
    <w:rsid w:val="00BA36DF"/>
    <w:rsid w:val="00BA3D8B"/>
    <w:rsid w:val="00BA3F39"/>
    <w:rsid w:val="00BA41D2"/>
    <w:rsid w:val="00BA5F8B"/>
    <w:rsid w:val="00BA7203"/>
    <w:rsid w:val="00BB1452"/>
    <w:rsid w:val="00BB1D50"/>
    <w:rsid w:val="00BB4AF0"/>
    <w:rsid w:val="00BB7BE7"/>
    <w:rsid w:val="00BC036E"/>
    <w:rsid w:val="00BC055C"/>
    <w:rsid w:val="00BC1B5E"/>
    <w:rsid w:val="00BC1C2B"/>
    <w:rsid w:val="00BC2307"/>
    <w:rsid w:val="00BC25A9"/>
    <w:rsid w:val="00BC4C1E"/>
    <w:rsid w:val="00BC5880"/>
    <w:rsid w:val="00BC5D8C"/>
    <w:rsid w:val="00BC68B6"/>
    <w:rsid w:val="00BD0EC9"/>
    <w:rsid w:val="00BD0F7E"/>
    <w:rsid w:val="00BD25B5"/>
    <w:rsid w:val="00BD46B1"/>
    <w:rsid w:val="00BD4E33"/>
    <w:rsid w:val="00BD573E"/>
    <w:rsid w:val="00BD67E1"/>
    <w:rsid w:val="00BD6836"/>
    <w:rsid w:val="00BD6A5E"/>
    <w:rsid w:val="00BE09A1"/>
    <w:rsid w:val="00BE2772"/>
    <w:rsid w:val="00BE4898"/>
    <w:rsid w:val="00BE48E8"/>
    <w:rsid w:val="00BE50D6"/>
    <w:rsid w:val="00BE5FA9"/>
    <w:rsid w:val="00BE796C"/>
    <w:rsid w:val="00BE7ABF"/>
    <w:rsid w:val="00BF0B29"/>
    <w:rsid w:val="00BF3465"/>
    <w:rsid w:val="00BF5A90"/>
    <w:rsid w:val="00C02252"/>
    <w:rsid w:val="00C02FE8"/>
    <w:rsid w:val="00C03B9B"/>
    <w:rsid w:val="00C04AAB"/>
    <w:rsid w:val="00C055A8"/>
    <w:rsid w:val="00C06B6D"/>
    <w:rsid w:val="00C0775A"/>
    <w:rsid w:val="00C0792D"/>
    <w:rsid w:val="00C105E0"/>
    <w:rsid w:val="00C1234D"/>
    <w:rsid w:val="00C12EAD"/>
    <w:rsid w:val="00C16600"/>
    <w:rsid w:val="00C17F80"/>
    <w:rsid w:val="00C212A4"/>
    <w:rsid w:val="00C25839"/>
    <w:rsid w:val="00C26DA7"/>
    <w:rsid w:val="00C30C55"/>
    <w:rsid w:val="00C31235"/>
    <w:rsid w:val="00C32760"/>
    <w:rsid w:val="00C32CCD"/>
    <w:rsid w:val="00C3309B"/>
    <w:rsid w:val="00C3335F"/>
    <w:rsid w:val="00C34C0C"/>
    <w:rsid w:val="00C35F12"/>
    <w:rsid w:val="00C370BC"/>
    <w:rsid w:val="00C37F1A"/>
    <w:rsid w:val="00C402F0"/>
    <w:rsid w:val="00C40F6C"/>
    <w:rsid w:val="00C42290"/>
    <w:rsid w:val="00C42C15"/>
    <w:rsid w:val="00C44C3A"/>
    <w:rsid w:val="00C451BD"/>
    <w:rsid w:val="00C46F2B"/>
    <w:rsid w:val="00C476DA"/>
    <w:rsid w:val="00C47A17"/>
    <w:rsid w:val="00C5013F"/>
    <w:rsid w:val="00C504B9"/>
    <w:rsid w:val="00C57C8C"/>
    <w:rsid w:val="00C606A3"/>
    <w:rsid w:val="00C62C44"/>
    <w:rsid w:val="00C63C45"/>
    <w:rsid w:val="00C64528"/>
    <w:rsid w:val="00C66E11"/>
    <w:rsid w:val="00C71C8F"/>
    <w:rsid w:val="00C72889"/>
    <w:rsid w:val="00C72EC8"/>
    <w:rsid w:val="00C73430"/>
    <w:rsid w:val="00C73B7E"/>
    <w:rsid w:val="00C73E75"/>
    <w:rsid w:val="00C7431A"/>
    <w:rsid w:val="00C743B3"/>
    <w:rsid w:val="00C77B8B"/>
    <w:rsid w:val="00C83140"/>
    <w:rsid w:val="00C8377E"/>
    <w:rsid w:val="00C846DA"/>
    <w:rsid w:val="00C8712E"/>
    <w:rsid w:val="00C92474"/>
    <w:rsid w:val="00C94D3F"/>
    <w:rsid w:val="00C95434"/>
    <w:rsid w:val="00C95DBF"/>
    <w:rsid w:val="00C97A28"/>
    <w:rsid w:val="00CA209B"/>
    <w:rsid w:val="00CB0C57"/>
    <w:rsid w:val="00CB0EF1"/>
    <w:rsid w:val="00CB13EA"/>
    <w:rsid w:val="00CB1471"/>
    <w:rsid w:val="00CB1974"/>
    <w:rsid w:val="00CB2F69"/>
    <w:rsid w:val="00CB411A"/>
    <w:rsid w:val="00CB4762"/>
    <w:rsid w:val="00CB6BA6"/>
    <w:rsid w:val="00CC2BD9"/>
    <w:rsid w:val="00CC31FF"/>
    <w:rsid w:val="00CC3F5A"/>
    <w:rsid w:val="00CC6301"/>
    <w:rsid w:val="00CC63BB"/>
    <w:rsid w:val="00CD1FF4"/>
    <w:rsid w:val="00CD22DF"/>
    <w:rsid w:val="00CD306E"/>
    <w:rsid w:val="00CD65B1"/>
    <w:rsid w:val="00CE1BF6"/>
    <w:rsid w:val="00CE3055"/>
    <w:rsid w:val="00CE3E94"/>
    <w:rsid w:val="00CE3F36"/>
    <w:rsid w:val="00CE6B82"/>
    <w:rsid w:val="00CE7125"/>
    <w:rsid w:val="00CE7358"/>
    <w:rsid w:val="00CF0803"/>
    <w:rsid w:val="00CF0D24"/>
    <w:rsid w:val="00CF27B6"/>
    <w:rsid w:val="00CF3A65"/>
    <w:rsid w:val="00CF515A"/>
    <w:rsid w:val="00CF6995"/>
    <w:rsid w:val="00CF7505"/>
    <w:rsid w:val="00D007AB"/>
    <w:rsid w:val="00D020B0"/>
    <w:rsid w:val="00D03117"/>
    <w:rsid w:val="00D031BA"/>
    <w:rsid w:val="00D0417A"/>
    <w:rsid w:val="00D0492E"/>
    <w:rsid w:val="00D05A98"/>
    <w:rsid w:val="00D0738C"/>
    <w:rsid w:val="00D10811"/>
    <w:rsid w:val="00D12E40"/>
    <w:rsid w:val="00D14932"/>
    <w:rsid w:val="00D153A9"/>
    <w:rsid w:val="00D17171"/>
    <w:rsid w:val="00D216EE"/>
    <w:rsid w:val="00D22E91"/>
    <w:rsid w:val="00D24D96"/>
    <w:rsid w:val="00D25A70"/>
    <w:rsid w:val="00D25BAD"/>
    <w:rsid w:val="00D276B7"/>
    <w:rsid w:val="00D3250B"/>
    <w:rsid w:val="00D378FA"/>
    <w:rsid w:val="00D40B2F"/>
    <w:rsid w:val="00D41C17"/>
    <w:rsid w:val="00D4274E"/>
    <w:rsid w:val="00D43C6F"/>
    <w:rsid w:val="00D449B4"/>
    <w:rsid w:val="00D51245"/>
    <w:rsid w:val="00D53EDD"/>
    <w:rsid w:val="00D5610F"/>
    <w:rsid w:val="00D5725F"/>
    <w:rsid w:val="00D6173D"/>
    <w:rsid w:val="00D61EE9"/>
    <w:rsid w:val="00D62108"/>
    <w:rsid w:val="00D62AC2"/>
    <w:rsid w:val="00D6431F"/>
    <w:rsid w:val="00D654EE"/>
    <w:rsid w:val="00D657C2"/>
    <w:rsid w:val="00D67D3C"/>
    <w:rsid w:val="00D70E7C"/>
    <w:rsid w:val="00D74557"/>
    <w:rsid w:val="00D74D80"/>
    <w:rsid w:val="00D752B0"/>
    <w:rsid w:val="00D7550F"/>
    <w:rsid w:val="00D76D55"/>
    <w:rsid w:val="00D76DF9"/>
    <w:rsid w:val="00D77175"/>
    <w:rsid w:val="00D819FD"/>
    <w:rsid w:val="00D82187"/>
    <w:rsid w:val="00D83AC3"/>
    <w:rsid w:val="00D83B67"/>
    <w:rsid w:val="00D84225"/>
    <w:rsid w:val="00D84523"/>
    <w:rsid w:val="00D84620"/>
    <w:rsid w:val="00D84945"/>
    <w:rsid w:val="00D84EE4"/>
    <w:rsid w:val="00D90290"/>
    <w:rsid w:val="00D933D2"/>
    <w:rsid w:val="00D93B7B"/>
    <w:rsid w:val="00D95766"/>
    <w:rsid w:val="00DA006E"/>
    <w:rsid w:val="00DA05A5"/>
    <w:rsid w:val="00DA1536"/>
    <w:rsid w:val="00DA33A5"/>
    <w:rsid w:val="00DA34BA"/>
    <w:rsid w:val="00DA554C"/>
    <w:rsid w:val="00DA565E"/>
    <w:rsid w:val="00DA650E"/>
    <w:rsid w:val="00DA6F43"/>
    <w:rsid w:val="00DB061E"/>
    <w:rsid w:val="00DB0C6E"/>
    <w:rsid w:val="00DB4190"/>
    <w:rsid w:val="00DB5078"/>
    <w:rsid w:val="00DB574E"/>
    <w:rsid w:val="00DB7236"/>
    <w:rsid w:val="00DB7956"/>
    <w:rsid w:val="00DC00C1"/>
    <w:rsid w:val="00DC37A3"/>
    <w:rsid w:val="00DC3FE3"/>
    <w:rsid w:val="00DC7152"/>
    <w:rsid w:val="00DC721E"/>
    <w:rsid w:val="00DC7334"/>
    <w:rsid w:val="00DD118A"/>
    <w:rsid w:val="00DD4DDE"/>
    <w:rsid w:val="00DE090F"/>
    <w:rsid w:val="00DE2D8D"/>
    <w:rsid w:val="00DE5235"/>
    <w:rsid w:val="00DE5927"/>
    <w:rsid w:val="00DE695B"/>
    <w:rsid w:val="00DF14C7"/>
    <w:rsid w:val="00DF1A50"/>
    <w:rsid w:val="00DF242B"/>
    <w:rsid w:val="00DF5B39"/>
    <w:rsid w:val="00DF5C2D"/>
    <w:rsid w:val="00DF6EA0"/>
    <w:rsid w:val="00E01300"/>
    <w:rsid w:val="00E02303"/>
    <w:rsid w:val="00E02B01"/>
    <w:rsid w:val="00E03E82"/>
    <w:rsid w:val="00E070BF"/>
    <w:rsid w:val="00E072C5"/>
    <w:rsid w:val="00E1128A"/>
    <w:rsid w:val="00E149D0"/>
    <w:rsid w:val="00E14F1B"/>
    <w:rsid w:val="00E17A5B"/>
    <w:rsid w:val="00E20FC9"/>
    <w:rsid w:val="00E21E74"/>
    <w:rsid w:val="00E2247D"/>
    <w:rsid w:val="00E2475D"/>
    <w:rsid w:val="00E24C7C"/>
    <w:rsid w:val="00E24EF1"/>
    <w:rsid w:val="00E256E4"/>
    <w:rsid w:val="00E26A21"/>
    <w:rsid w:val="00E276DE"/>
    <w:rsid w:val="00E27D65"/>
    <w:rsid w:val="00E30BA6"/>
    <w:rsid w:val="00E3152D"/>
    <w:rsid w:val="00E33F8A"/>
    <w:rsid w:val="00E419EE"/>
    <w:rsid w:val="00E42491"/>
    <w:rsid w:val="00E4281D"/>
    <w:rsid w:val="00E42C70"/>
    <w:rsid w:val="00E42FD2"/>
    <w:rsid w:val="00E43CAC"/>
    <w:rsid w:val="00E46FFD"/>
    <w:rsid w:val="00E4712D"/>
    <w:rsid w:val="00E53513"/>
    <w:rsid w:val="00E53EB4"/>
    <w:rsid w:val="00E54323"/>
    <w:rsid w:val="00E54940"/>
    <w:rsid w:val="00E57B17"/>
    <w:rsid w:val="00E6200F"/>
    <w:rsid w:val="00E63231"/>
    <w:rsid w:val="00E643AD"/>
    <w:rsid w:val="00E679EA"/>
    <w:rsid w:val="00E707A2"/>
    <w:rsid w:val="00E76A5F"/>
    <w:rsid w:val="00E77A16"/>
    <w:rsid w:val="00E85502"/>
    <w:rsid w:val="00E8629F"/>
    <w:rsid w:val="00E913D8"/>
    <w:rsid w:val="00E92F46"/>
    <w:rsid w:val="00E93599"/>
    <w:rsid w:val="00E93760"/>
    <w:rsid w:val="00E94658"/>
    <w:rsid w:val="00E95575"/>
    <w:rsid w:val="00E95962"/>
    <w:rsid w:val="00EA0D40"/>
    <w:rsid w:val="00EA1BF9"/>
    <w:rsid w:val="00EA4F39"/>
    <w:rsid w:val="00EA6AD3"/>
    <w:rsid w:val="00EB4EF3"/>
    <w:rsid w:val="00EB530C"/>
    <w:rsid w:val="00EB5656"/>
    <w:rsid w:val="00EB6DA9"/>
    <w:rsid w:val="00EC04B0"/>
    <w:rsid w:val="00EC0DFE"/>
    <w:rsid w:val="00EC0EC0"/>
    <w:rsid w:val="00EC1570"/>
    <w:rsid w:val="00EC4CC1"/>
    <w:rsid w:val="00EC511A"/>
    <w:rsid w:val="00EC59A8"/>
    <w:rsid w:val="00EC5A85"/>
    <w:rsid w:val="00EC6289"/>
    <w:rsid w:val="00ED18FC"/>
    <w:rsid w:val="00ED287B"/>
    <w:rsid w:val="00EE0152"/>
    <w:rsid w:val="00EE0270"/>
    <w:rsid w:val="00EE0336"/>
    <w:rsid w:val="00EE1A67"/>
    <w:rsid w:val="00EE1F0B"/>
    <w:rsid w:val="00EE2061"/>
    <w:rsid w:val="00EE3B37"/>
    <w:rsid w:val="00EE4AC6"/>
    <w:rsid w:val="00EE5C96"/>
    <w:rsid w:val="00EE5E16"/>
    <w:rsid w:val="00EE6DC3"/>
    <w:rsid w:val="00EE71E4"/>
    <w:rsid w:val="00EF15C9"/>
    <w:rsid w:val="00EF1B5F"/>
    <w:rsid w:val="00F0031F"/>
    <w:rsid w:val="00F022FF"/>
    <w:rsid w:val="00F03796"/>
    <w:rsid w:val="00F0533A"/>
    <w:rsid w:val="00F05CCD"/>
    <w:rsid w:val="00F05DEB"/>
    <w:rsid w:val="00F1091A"/>
    <w:rsid w:val="00F1097C"/>
    <w:rsid w:val="00F114AF"/>
    <w:rsid w:val="00F11B1F"/>
    <w:rsid w:val="00F130A7"/>
    <w:rsid w:val="00F143E8"/>
    <w:rsid w:val="00F15636"/>
    <w:rsid w:val="00F15B68"/>
    <w:rsid w:val="00F17133"/>
    <w:rsid w:val="00F17BD6"/>
    <w:rsid w:val="00F218AE"/>
    <w:rsid w:val="00F221DC"/>
    <w:rsid w:val="00F226C5"/>
    <w:rsid w:val="00F229D6"/>
    <w:rsid w:val="00F22DAE"/>
    <w:rsid w:val="00F233F0"/>
    <w:rsid w:val="00F23463"/>
    <w:rsid w:val="00F256C2"/>
    <w:rsid w:val="00F26B95"/>
    <w:rsid w:val="00F26BAF"/>
    <w:rsid w:val="00F27887"/>
    <w:rsid w:val="00F3046E"/>
    <w:rsid w:val="00F3129C"/>
    <w:rsid w:val="00F32D20"/>
    <w:rsid w:val="00F33F90"/>
    <w:rsid w:val="00F364A3"/>
    <w:rsid w:val="00F40507"/>
    <w:rsid w:val="00F40BE8"/>
    <w:rsid w:val="00F40E9B"/>
    <w:rsid w:val="00F42719"/>
    <w:rsid w:val="00F44D7C"/>
    <w:rsid w:val="00F44F00"/>
    <w:rsid w:val="00F46327"/>
    <w:rsid w:val="00F47718"/>
    <w:rsid w:val="00F503C1"/>
    <w:rsid w:val="00F5071A"/>
    <w:rsid w:val="00F50B8D"/>
    <w:rsid w:val="00F51C44"/>
    <w:rsid w:val="00F564B3"/>
    <w:rsid w:val="00F565B5"/>
    <w:rsid w:val="00F602F5"/>
    <w:rsid w:val="00F60CDA"/>
    <w:rsid w:val="00F60D6E"/>
    <w:rsid w:val="00F61BE8"/>
    <w:rsid w:val="00F61EBA"/>
    <w:rsid w:val="00F641F0"/>
    <w:rsid w:val="00F6536D"/>
    <w:rsid w:val="00F67407"/>
    <w:rsid w:val="00F706BB"/>
    <w:rsid w:val="00F72558"/>
    <w:rsid w:val="00F72A9E"/>
    <w:rsid w:val="00F765D3"/>
    <w:rsid w:val="00F77529"/>
    <w:rsid w:val="00F80317"/>
    <w:rsid w:val="00F8111D"/>
    <w:rsid w:val="00F8173D"/>
    <w:rsid w:val="00F821AB"/>
    <w:rsid w:val="00F824FD"/>
    <w:rsid w:val="00F8548A"/>
    <w:rsid w:val="00F901E9"/>
    <w:rsid w:val="00F932E0"/>
    <w:rsid w:val="00FA136E"/>
    <w:rsid w:val="00FA1783"/>
    <w:rsid w:val="00FA3E82"/>
    <w:rsid w:val="00FA5516"/>
    <w:rsid w:val="00FA5F6D"/>
    <w:rsid w:val="00FA6DC9"/>
    <w:rsid w:val="00FA6E2C"/>
    <w:rsid w:val="00FA78A4"/>
    <w:rsid w:val="00FB0298"/>
    <w:rsid w:val="00FB0658"/>
    <w:rsid w:val="00FB1B14"/>
    <w:rsid w:val="00FB33C4"/>
    <w:rsid w:val="00FB3E5E"/>
    <w:rsid w:val="00FB5B87"/>
    <w:rsid w:val="00FB6BED"/>
    <w:rsid w:val="00FB6C69"/>
    <w:rsid w:val="00FC14C3"/>
    <w:rsid w:val="00FC15B4"/>
    <w:rsid w:val="00FC209C"/>
    <w:rsid w:val="00FC2772"/>
    <w:rsid w:val="00FC42B0"/>
    <w:rsid w:val="00FC688A"/>
    <w:rsid w:val="00FD17A4"/>
    <w:rsid w:val="00FD19A5"/>
    <w:rsid w:val="00FD1A05"/>
    <w:rsid w:val="00FD2F7C"/>
    <w:rsid w:val="00FD3035"/>
    <w:rsid w:val="00FD455C"/>
    <w:rsid w:val="00FD52D0"/>
    <w:rsid w:val="00FD64BE"/>
    <w:rsid w:val="00FD6557"/>
    <w:rsid w:val="00FE23B5"/>
    <w:rsid w:val="00FE3633"/>
    <w:rsid w:val="00FE50DF"/>
    <w:rsid w:val="00FE58FA"/>
    <w:rsid w:val="00FE6C9B"/>
    <w:rsid w:val="00FE6DB4"/>
    <w:rsid w:val="00FE6FB5"/>
    <w:rsid w:val="00FF1C5B"/>
    <w:rsid w:val="00FF3FC2"/>
    <w:rsid w:val="00FF54B1"/>
    <w:rsid w:val="00FF6B47"/>
    <w:rsid w:val="00FF6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87391485-1802-42EA-B9DF-3A1F1EEF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uiPriority w:val="39"/>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customStyle="1" w:styleId="ZT">
    <w:name w:val="ZT"/>
    <w:qFormat/>
    <w:rsid w:val="000369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Agreement">
    <w:name w:val="Agreement"/>
    <w:basedOn w:val="Normal"/>
    <w:next w:val="Doc-text2"/>
    <w:uiPriority w:val="99"/>
    <w:qFormat/>
    <w:rsid w:val="004C31B3"/>
    <w:pPr>
      <w:numPr>
        <w:numId w:val="38"/>
      </w:numPr>
      <w:tabs>
        <w:tab w:val="num" w:pos="1619"/>
      </w:tabs>
      <w:spacing w:before="60" w:after="0"/>
      <w:ind w:left="1616" w:hanging="357"/>
    </w:pPr>
    <w:rPr>
      <w:rFonts w:ascii="Arial" w:hAnsi="Arial"/>
      <w:b/>
      <w:lang w:eastAsia="ja-JP"/>
    </w:rPr>
  </w:style>
  <w:style w:type="character" w:styleId="CommentReference">
    <w:name w:val="annotation reference"/>
    <w:basedOn w:val="DefaultParagraphFont"/>
    <w:uiPriority w:val="99"/>
    <w:semiHidden/>
    <w:unhideWhenUsed/>
    <w:rsid w:val="00FE3633"/>
    <w:rPr>
      <w:sz w:val="16"/>
      <w:szCs w:val="16"/>
    </w:rPr>
  </w:style>
  <w:style w:type="paragraph" w:styleId="CommentText">
    <w:name w:val="annotation text"/>
    <w:basedOn w:val="Normal"/>
    <w:link w:val="CommentTextChar"/>
    <w:uiPriority w:val="99"/>
    <w:semiHidden/>
    <w:unhideWhenUsed/>
    <w:rsid w:val="00FE3633"/>
  </w:style>
  <w:style w:type="character" w:customStyle="1" w:styleId="CommentTextChar">
    <w:name w:val="Comment Text Char"/>
    <w:basedOn w:val="DefaultParagraphFont"/>
    <w:link w:val="CommentText"/>
    <w:uiPriority w:val="99"/>
    <w:semiHidden/>
    <w:rsid w:val="00FE363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E3633"/>
    <w:rPr>
      <w:b/>
      <w:bCs/>
    </w:rPr>
  </w:style>
  <w:style w:type="character" w:customStyle="1" w:styleId="CommentSubjectChar">
    <w:name w:val="Comment Subject Char"/>
    <w:basedOn w:val="CommentTextChar"/>
    <w:link w:val="CommentSubject"/>
    <w:uiPriority w:val="99"/>
    <w:semiHidden/>
    <w:rsid w:val="00FE3633"/>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41919">
      <w:bodyDiv w:val="1"/>
      <w:marLeft w:val="0"/>
      <w:marRight w:val="0"/>
      <w:marTop w:val="0"/>
      <w:marBottom w:val="0"/>
      <w:divBdr>
        <w:top w:val="none" w:sz="0" w:space="0" w:color="auto"/>
        <w:left w:val="none" w:sz="0" w:space="0" w:color="auto"/>
        <w:bottom w:val="none" w:sz="0" w:space="0" w:color="auto"/>
        <w:right w:val="none" w:sz="0" w:space="0" w:color="auto"/>
      </w:divBdr>
      <w:divsChild>
        <w:div w:id="1589997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sv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microsoft.com/office/2018/08/relationships/commentsExtensible" Target="commentsExtensible.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9A3893BCFA7D4F9D6E37286A564B97" ma:contentTypeVersion="6" ma:contentTypeDescription="Create a new document." ma:contentTypeScope="" ma:versionID="34ba561dedd3f99f1286b9473ff97228">
  <xsd:schema xmlns:xsd="http://www.w3.org/2001/XMLSchema" xmlns:xs="http://www.w3.org/2001/XMLSchema" xmlns:p="http://schemas.microsoft.com/office/2006/metadata/properties" xmlns:ns2="12ff87a0-ac9f-4e1b-a604-9c5b34e6d156" xmlns:ns3="ad2032f1-5282-449b-9f8e-55e7de551869" targetNamespace="http://schemas.microsoft.com/office/2006/metadata/properties" ma:root="true" ma:fieldsID="ca18a0a52e8a0c13433470ce560df812" ns2:_="" ns3:_="">
    <xsd:import namespace="12ff87a0-ac9f-4e1b-a604-9c5b34e6d156"/>
    <xsd:import namespace="ad2032f1-5282-449b-9f8e-55e7de551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f87a0-ac9f-4e1b-a604-9c5b34e6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2032f1-5282-449b-9f8e-55e7de55186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BC65-571C-4240-8855-3C45F92CD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23B0B5-25AD-4F51-AC56-175B7DE7D366}">
  <ds:schemaRefs>
    <ds:schemaRef ds:uri="http://schemas.microsoft.com/sharepoint/v3/contenttype/forms"/>
  </ds:schemaRefs>
</ds:datastoreItem>
</file>

<file path=customXml/itemProps3.xml><?xml version="1.0" encoding="utf-8"?>
<ds:datastoreItem xmlns:ds="http://schemas.openxmlformats.org/officeDocument/2006/customXml" ds:itemID="{A805E4BB-EE71-4ACC-B78E-79DFB898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f87a0-ac9f-4e1b-a604-9c5b34e6d156"/>
    <ds:schemaRef ds:uri="ad2032f1-5282-449b-9f8e-55e7de551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2E1D9-475F-48A0-B1FC-6B5700AA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14651</TotalTime>
  <Pages>11</Pages>
  <Words>2205</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Sriganesh</cp:lastModifiedBy>
  <cp:revision>1502</cp:revision>
  <dcterms:created xsi:type="dcterms:W3CDTF">2024-05-31T01:33:00Z</dcterms:created>
  <dcterms:modified xsi:type="dcterms:W3CDTF">2025-03-28T09:20:00Z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0x0101006C9A3893BCFA7D4F9D6E37286A564B97</vt:lpwstr>
  </property>
</Properties>
</file>